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572" w:rsidRDefault="00D23572">
      <w:pPr>
        <w:pStyle w:val="Title"/>
      </w:pPr>
      <w:bookmarkStart w:id="0" w:name="_GoBack"/>
      <w:bookmarkEnd w:id="0"/>
      <w:r>
        <w:t>CURFEWS</w:t>
      </w:r>
    </w:p>
    <w:p w:rsidR="00D23572" w:rsidRDefault="00D23572">
      <w:pPr>
        <w:ind w:left="90" w:right="30" w:firstLine="250"/>
        <w:jc w:val="center"/>
        <w:rPr>
          <w:sz w:val="28"/>
          <w:u w:val="single"/>
        </w:rPr>
      </w:pPr>
    </w:p>
    <w:p w:rsidR="00D23572" w:rsidRDefault="00D23572">
      <w:pPr>
        <w:ind w:left="90" w:right="30"/>
        <w:jc w:val="both"/>
        <w:rPr>
          <w:sz w:val="24"/>
        </w:rPr>
      </w:pPr>
      <w:r>
        <w:rPr>
          <w:sz w:val="24"/>
        </w:rPr>
        <w:t>After being accepted into the Buffalo County Juvenile Diversion Program, some juveniles may be required to observe a curfew. The juvenile, the parent(s); and Juvenile Diversion Program Administrator will help in determining the curfew guidelines.</w:t>
      </w:r>
    </w:p>
    <w:p w:rsidR="00D23572" w:rsidRDefault="00D23572">
      <w:pPr>
        <w:ind w:left="90" w:right="30" w:firstLine="250"/>
        <w:jc w:val="center"/>
        <w:rPr>
          <w:sz w:val="24"/>
          <w:u w:val="single"/>
        </w:rPr>
      </w:pPr>
    </w:p>
    <w:p w:rsidR="00D23572" w:rsidRDefault="00D23572">
      <w:pPr>
        <w:pStyle w:val="Heading4"/>
        <w:jc w:val="center"/>
      </w:pPr>
      <w:r>
        <w:t>DURATION OF THE PROGRAM</w:t>
      </w:r>
    </w:p>
    <w:p w:rsidR="00D23572" w:rsidRDefault="00D23572">
      <w:pPr>
        <w:ind w:left="90" w:right="30" w:firstLine="250"/>
        <w:jc w:val="center"/>
        <w:rPr>
          <w:sz w:val="28"/>
          <w:u w:val="single"/>
        </w:rPr>
      </w:pPr>
    </w:p>
    <w:p w:rsidR="00D23572" w:rsidRDefault="00D23572">
      <w:pPr>
        <w:ind w:left="90" w:right="30"/>
        <w:jc w:val="both"/>
        <w:rPr>
          <w:sz w:val="24"/>
        </w:rPr>
      </w:pPr>
      <w:r>
        <w:rPr>
          <w:sz w:val="24"/>
        </w:rPr>
        <w:t>The program will be tailored to the individual needs of each juvenile; consequently the minimum duration of the program will depend on the youth. The maximum time shall not exceed one (1) year.</w:t>
      </w:r>
    </w:p>
    <w:p w:rsidR="00D23572" w:rsidRDefault="00D23572">
      <w:pPr>
        <w:ind w:left="90" w:right="30"/>
        <w:jc w:val="both"/>
        <w:rPr>
          <w:sz w:val="24"/>
        </w:rPr>
      </w:pPr>
    </w:p>
    <w:p w:rsidR="00D23572" w:rsidRDefault="00D23572">
      <w:pPr>
        <w:pStyle w:val="Heading5"/>
      </w:pPr>
      <w:r>
        <w:t>NO PLEA REQUIRED</w:t>
      </w:r>
    </w:p>
    <w:p w:rsidR="00D23572" w:rsidRDefault="00D23572">
      <w:pPr>
        <w:ind w:left="90" w:right="30" w:firstLine="250"/>
        <w:jc w:val="center"/>
        <w:rPr>
          <w:sz w:val="28"/>
          <w:u w:val="single"/>
        </w:rPr>
      </w:pPr>
    </w:p>
    <w:p w:rsidR="00D23572" w:rsidRDefault="00D23572">
      <w:pPr>
        <w:ind w:left="90" w:right="30"/>
        <w:jc w:val="both"/>
        <w:rPr>
          <w:sz w:val="24"/>
        </w:rPr>
      </w:pPr>
      <w:r>
        <w:rPr>
          <w:sz w:val="24"/>
        </w:rPr>
        <w:t>While the participant should acknowledge his/her participation in the offense, they will not be required to enter a plea of guilty or no contest.  The prosecutor will not use any admissions if charges are subsequently filed.</w:t>
      </w:r>
    </w:p>
    <w:p w:rsidR="00D23572" w:rsidRDefault="00D23572">
      <w:pPr>
        <w:ind w:left="90" w:right="30"/>
        <w:jc w:val="both"/>
        <w:rPr>
          <w:sz w:val="24"/>
        </w:rPr>
      </w:pPr>
    </w:p>
    <w:p w:rsidR="00D23572" w:rsidRDefault="00D23572">
      <w:pPr>
        <w:pStyle w:val="Heading4"/>
      </w:pPr>
      <w:r>
        <w:t>VICTIM/OFFENDER MEDIATION</w:t>
      </w:r>
    </w:p>
    <w:p w:rsidR="00D23572" w:rsidRDefault="00D23572">
      <w:pPr>
        <w:ind w:left="90" w:right="30" w:firstLine="250"/>
        <w:jc w:val="center"/>
        <w:rPr>
          <w:sz w:val="28"/>
          <w:u w:val="single"/>
        </w:rPr>
      </w:pPr>
    </w:p>
    <w:p w:rsidR="00D23572" w:rsidRDefault="00D23572">
      <w:pPr>
        <w:ind w:left="90" w:right="30"/>
        <w:jc w:val="both"/>
        <w:rPr>
          <w:sz w:val="24"/>
        </w:rPr>
      </w:pPr>
      <w:r>
        <w:rPr>
          <w:sz w:val="24"/>
        </w:rPr>
        <w:t>If the victim agrees to meet with the offender then the parties may be considered for victim-offender mediation.</w:t>
      </w:r>
    </w:p>
    <w:p w:rsidR="00D23572" w:rsidRDefault="00D23572">
      <w:pPr>
        <w:pStyle w:val="Heading5"/>
      </w:pPr>
      <w:r>
        <w:t>SPONSOR</w:t>
      </w:r>
    </w:p>
    <w:p w:rsidR="00D23572" w:rsidRDefault="00D23572">
      <w:pPr>
        <w:ind w:right="120"/>
        <w:rPr>
          <w:sz w:val="24"/>
        </w:rPr>
      </w:pPr>
      <w:r>
        <w:rPr>
          <w:sz w:val="24"/>
        </w:rPr>
        <w:t>A juvenile participating in the program will be asked to have a responsible adult sponsor them. The diversion program administrator must approve the sponsor. The sponsor may be a parent, relative or friend.</w:t>
      </w:r>
    </w:p>
    <w:p w:rsidR="00D23572" w:rsidRDefault="00D23572">
      <w:pPr>
        <w:ind w:right="120" w:firstLine="180"/>
        <w:rPr>
          <w:sz w:val="36"/>
        </w:rPr>
      </w:pPr>
      <w:r>
        <w:rPr>
          <w:sz w:val="36"/>
        </w:rPr>
        <w:t xml:space="preserve">                                   </w:t>
      </w:r>
    </w:p>
    <w:p w:rsidR="00D23572" w:rsidRDefault="00D23572">
      <w:pPr>
        <w:ind w:right="120" w:firstLine="180"/>
        <w:rPr>
          <w:b/>
          <w:sz w:val="24"/>
        </w:rPr>
      </w:pPr>
      <w:r>
        <w:rPr>
          <w:b/>
          <w:sz w:val="24"/>
        </w:rPr>
        <w:t xml:space="preserve"> </w:t>
      </w:r>
    </w:p>
    <w:p w:rsidR="00D23572" w:rsidRDefault="00D23572">
      <w:pPr>
        <w:ind w:right="120"/>
        <w:rPr>
          <w:b/>
          <w:sz w:val="24"/>
          <w:u w:val="single"/>
        </w:rPr>
      </w:pPr>
      <w:r>
        <w:rPr>
          <w:b/>
          <w:sz w:val="24"/>
          <w:u w:val="single"/>
        </w:rPr>
        <w:t>SPECIFIC PROGRAM REQUIREMENTS MAY INCLUDE:</w:t>
      </w:r>
    </w:p>
    <w:p w:rsidR="00D23572" w:rsidRDefault="00D23572">
      <w:pPr>
        <w:ind w:right="120" w:firstLine="180"/>
        <w:rPr>
          <w:sz w:val="18"/>
        </w:rPr>
      </w:pPr>
    </w:p>
    <w:p w:rsidR="00D23572" w:rsidRDefault="00D23572">
      <w:pPr>
        <w:numPr>
          <w:ilvl w:val="0"/>
          <w:numId w:val="5"/>
        </w:numPr>
        <w:ind w:left="360" w:right="120" w:hanging="360"/>
        <w:rPr>
          <w:sz w:val="24"/>
        </w:rPr>
      </w:pPr>
      <w:r>
        <w:rPr>
          <w:sz w:val="24"/>
        </w:rPr>
        <w:t>Pay all required fines, fees, and restitution</w:t>
      </w:r>
    </w:p>
    <w:p w:rsidR="00D23572" w:rsidRDefault="00D23572">
      <w:pPr>
        <w:numPr>
          <w:ilvl w:val="0"/>
          <w:numId w:val="3"/>
        </w:numPr>
        <w:ind w:left="360" w:right="120" w:hanging="360"/>
        <w:rPr>
          <w:sz w:val="24"/>
        </w:rPr>
      </w:pPr>
      <w:r>
        <w:rPr>
          <w:sz w:val="24"/>
        </w:rPr>
        <w:t>Satisfactorily complete all required community service</w:t>
      </w:r>
    </w:p>
    <w:p w:rsidR="00D23572" w:rsidRDefault="00D23572">
      <w:pPr>
        <w:numPr>
          <w:ilvl w:val="0"/>
          <w:numId w:val="4"/>
        </w:numPr>
        <w:ind w:left="360" w:right="120" w:hanging="360"/>
        <w:rPr>
          <w:sz w:val="24"/>
        </w:rPr>
      </w:pPr>
      <w:r>
        <w:rPr>
          <w:sz w:val="24"/>
        </w:rPr>
        <w:t>Attend and participate in all educational classes</w:t>
      </w:r>
    </w:p>
    <w:p w:rsidR="00D23572" w:rsidRDefault="00D23572">
      <w:pPr>
        <w:numPr>
          <w:ilvl w:val="0"/>
          <w:numId w:val="6"/>
        </w:numPr>
        <w:ind w:left="360" w:right="120" w:hanging="360"/>
        <w:rPr>
          <w:sz w:val="24"/>
        </w:rPr>
      </w:pPr>
      <w:r>
        <w:rPr>
          <w:sz w:val="24"/>
        </w:rPr>
        <w:t>Write a letter of apology</w:t>
      </w:r>
    </w:p>
    <w:p w:rsidR="00D23572" w:rsidRDefault="00D23572">
      <w:pPr>
        <w:numPr>
          <w:ilvl w:val="0"/>
          <w:numId w:val="7"/>
        </w:numPr>
        <w:ind w:left="360" w:right="120" w:hanging="360"/>
        <w:rPr>
          <w:sz w:val="24"/>
        </w:rPr>
      </w:pPr>
      <w:r>
        <w:rPr>
          <w:sz w:val="24"/>
        </w:rPr>
        <w:t>Inform the school in writing about your participation in the diversion program and serve all, if any, school-related consequences</w:t>
      </w:r>
    </w:p>
    <w:p w:rsidR="00D23572" w:rsidRDefault="00D23572">
      <w:pPr>
        <w:numPr>
          <w:ilvl w:val="0"/>
          <w:numId w:val="8"/>
        </w:numPr>
        <w:ind w:left="360" w:right="120" w:hanging="360"/>
        <w:rPr>
          <w:sz w:val="24"/>
        </w:rPr>
      </w:pPr>
      <w:r>
        <w:rPr>
          <w:sz w:val="24"/>
        </w:rPr>
        <w:t>Avoid all social situations that may involve criminal behavior</w:t>
      </w:r>
    </w:p>
    <w:p w:rsidR="00D23572" w:rsidRDefault="00D23572">
      <w:pPr>
        <w:numPr>
          <w:ilvl w:val="0"/>
          <w:numId w:val="9"/>
        </w:numPr>
        <w:ind w:left="360" w:right="120" w:hanging="360"/>
        <w:rPr>
          <w:sz w:val="24"/>
        </w:rPr>
      </w:pPr>
      <w:r>
        <w:rPr>
          <w:sz w:val="24"/>
        </w:rPr>
        <w:t>Obey all school and household rules and work towards a good academic standing</w:t>
      </w:r>
    </w:p>
    <w:p w:rsidR="00D23572" w:rsidRDefault="00D23572">
      <w:pPr>
        <w:numPr>
          <w:ilvl w:val="0"/>
          <w:numId w:val="10"/>
        </w:numPr>
        <w:ind w:left="360" w:right="120" w:hanging="360"/>
        <w:rPr>
          <w:sz w:val="24"/>
        </w:rPr>
      </w:pPr>
      <w:r>
        <w:rPr>
          <w:sz w:val="24"/>
        </w:rPr>
        <w:t>Receive no additional violations</w:t>
      </w:r>
    </w:p>
    <w:p w:rsidR="00D23572" w:rsidRDefault="00D23572">
      <w:pPr>
        <w:numPr>
          <w:ilvl w:val="0"/>
          <w:numId w:val="11"/>
        </w:numPr>
        <w:ind w:left="360" w:right="120" w:hanging="360"/>
        <w:rPr>
          <w:sz w:val="24"/>
        </w:rPr>
      </w:pPr>
      <w:r>
        <w:rPr>
          <w:sz w:val="24"/>
        </w:rPr>
        <w:t>Sign a release of information permitting open communication with the school and other interested parties and the juvenile diversion program</w:t>
      </w:r>
    </w:p>
    <w:p w:rsidR="00D23572" w:rsidRDefault="00D23572">
      <w:pPr>
        <w:ind w:right="120"/>
        <w:rPr>
          <w:sz w:val="24"/>
        </w:rPr>
      </w:pPr>
    </w:p>
    <w:p w:rsidR="00D23572" w:rsidRDefault="00D23572">
      <w:pPr>
        <w:pStyle w:val="Heading1"/>
      </w:pPr>
      <w:r>
        <w:t>Each individual is entitled to and capable of</w:t>
      </w:r>
    </w:p>
    <w:p w:rsidR="00D23572" w:rsidRDefault="00D23572">
      <w:pPr>
        <w:ind w:right="120" w:firstLine="180"/>
        <w:jc w:val="center"/>
        <w:rPr>
          <w:sz w:val="18"/>
          <w:u w:val="single"/>
        </w:rPr>
      </w:pPr>
      <w:r>
        <w:rPr>
          <w:sz w:val="24"/>
          <w:u w:val="single"/>
        </w:rPr>
        <w:t>being responsible for his or her lawful participation in society</w:t>
      </w:r>
    </w:p>
    <w:p w:rsidR="00D23572" w:rsidRDefault="00D23572">
      <w:pPr>
        <w:ind w:right="120" w:firstLine="180"/>
        <w:jc w:val="center"/>
        <w:rPr>
          <w:sz w:val="16"/>
        </w:rPr>
      </w:pPr>
    </w:p>
    <w:p w:rsidR="00D23572" w:rsidRDefault="00D23572">
      <w:pPr>
        <w:ind w:right="120"/>
        <w:jc w:val="center"/>
        <w:rPr>
          <w:sz w:val="16"/>
        </w:rPr>
      </w:pPr>
    </w:p>
    <w:p w:rsidR="00D23572" w:rsidRDefault="00D23572">
      <w:pPr>
        <w:pStyle w:val="BodyTextIndent"/>
        <w:ind w:firstLine="0"/>
        <w:jc w:val="left"/>
      </w:pPr>
      <w:smartTag w:uri="urn:schemas-microsoft-com:office:smarttags" w:element="place">
        <w:smartTag w:uri="urn:schemas-microsoft-com:office:smarttags" w:element="PlaceName">
          <w:r>
            <w:t>Buffalo</w:t>
          </w:r>
        </w:smartTag>
        <w:r>
          <w:t xml:space="preserve"> </w:t>
        </w:r>
        <w:smartTag w:uri="urn:schemas-microsoft-com:office:smarttags" w:element="PlaceType">
          <w:r>
            <w:t>County</w:t>
          </w:r>
        </w:smartTag>
      </w:smartTag>
      <w:r>
        <w:t xml:space="preserve"> Juvenile Diversion Program</w:t>
      </w:r>
    </w:p>
    <w:p w:rsidR="00D23572" w:rsidRDefault="00D23572">
      <w:pPr>
        <w:ind w:right="120" w:firstLine="180"/>
        <w:jc w:val="center"/>
        <w:rPr>
          <w:sz w:val="22"/>
        </w:rPr>
      </w:pPr>
      <w:smartTag w:uri="urn:schemas-microsoft-com:office:smarttags" w:element="address">
        <w:smartTag w:uri="urn:schemas-microsoft-com:office:smarttags" w:element="Street">
          <w:r>
            <w:rPr>
              <w:sz w:val="22"/>
            </w:rPr>
            <w:t>PO Box</w:t>
          </w:r>
        </w:smartTag>
        <w:r>
          <w:rPr>
            <w:sz w:val="22"/>
          </w:rPr>
          <w:t xml:space="preserve"> 67</w:t>
        </w:r>
      </w:smartTag>
    </w:p>
    <w:p w:rsidR="00D23572" w:rsidRDefault="00D23572">
      <w:pPr>
        <w:ind w:right="120" w:firstLine="180"/>
        <w:jc w:val="center"/>
        <w:rPr>
          <w:sz w:val="22"/>
        </w:rPr>
      </w:pPr>
      <w:smartTag w:uri="urn:schemas-microsoft-com:office:smarttags" w:element="place">
        <w:smartTag w:uri="urn:schemas-microsoft-com:office:smarttags" w:element="City">
          <w:r>
            <w:rPr>
              <w:sz w:val="22"/>
            </w:rPr>
            <w:t>Kearney</w:t>
          </w:r>
        </w:smartTag>
        <w:r>
          <w:rPr>
            <w:sz w:val="22"/>
          </w:rPr>
          <w:t xml:space="preserve">, </w:t>
        </w:r>
        <w:smartTag w:uri="urn:schemas-microsoft-com:office:smarttags" w:element="State">
          <w:r>
            <w:rPr>
              <w:sz w:val="22"/>
            </w:rPr>
            <w:t>NE</w:t>
          </w:r>
        </w:smartTag>
        <w:r>
          <w:rPr>
            <w:sz w:val="22"/>
          </w:rPr>
          <w:t xml:space="preserve">  </w:t>
        </w:r>
        <w:smartTag w:uri="urn:schemas-microsoft-com:office:smarttags" w:element="PostalCode">
          <w:r>
            <w:rPr>
              <w:sz w:val="22"/>
            </w:rPr>
            <w:t>68848</w:t>
          </w:r>
        </w:smartTag>
      </w:smartTag>
    </w:p>
    <w:p w:rsidR="00D23572" w:rsidRDefault="00DC2E1D">
      <w:pPr>
        <w:ind w:right="120" w:firstLine="180"/>
        <w:jc w:val="center"/>
        <w:rPr>
          <w:sz w:val="22"/>
        </w:rPr>
      </w:pPr>
      <w:r>
        <w:rPr>
          <w:sz w:val="22"/>
        </w:rPr>
        <w:t>(308) 233-5229</w:t>
      </w:r>
    </w:p>
    <w:p w:rsidR="00D23572" w:rsidRDefault="006F5B46">
      <w:pPr>
        <w:ind w:right="120" w:firstLine="180"/>
        <w:jc w:val="center"/>
        <w:rPr>
          <w:sz w:val="22"/>
        </w:rPr>
      </w:pPr>
      <w:r>
        <w:rPr>
          <w:sz w:val="22"/>
        </w:rPr>
        <w:t>Fax: (308) 233-3049</w:t>
      </w:r>
    </w:p>
    <w:p w:rsidR="00D23572" w:rsidRDefault="00D0064B">
      <w:pPr>
        <w:ind w:right="120" w:firstLine="180"/>
        <w:jc w:val="center"/>
        <w:rPr>
          <w:sz w:val="22"/>
        </w:rPr>
      </w:pPr>
      <w:r>
        <w:rPr>
          <w:sz w:val="22"/>
        </w:rPr>
        <w:t>dkramer@buffalo</w:t>
      </w:r>
      <w:r w:rsidR="00C77B81">
        <w:rPr>
          <w:sz w:val="22"/>
        </w:rPr>
        <w:t>county.ne.gov</w:t>
      </w:r>
    </w:p>
    <w:p w:rsidR="00D23572" w:rsidRDefault="00D23572">
      <w:pPr>
        <w:ind w:right="120" w:firstLine="180"/>
        <w:jc w:val="center"/>
        <w:rPr>
          <w:sz w:val="18"/>
        </w:rPr>
      </w:pPr>
    </w:p>
    <w:p w:rsidR="00D23572" w:rsidRDefault="00D23572">
      <w:pPr>
        <w:ind w:left="40" w:right="80"/>
        <w:jc w:val="both"/>
        <w:rPr>
          <w:sz w:val="26"/>
        </w:rPr>
      </w:pPr>
      <w:r>
        <w:rPr>
          <w:sz w:val="26"/>
        </w:rPr>
        <w:br w:type="column"/>
      </w:r>
    </w:p>
    <w:p w:rsidR="00D23572" w:rsidRDefault="00D23572">
      <w:pPr>
        <w:ind w:left="120"/>
        <w:jc w:val="center"/>
        <w:rPr>
          <w:sz w:val="48"/>
        </w:rPr>
      </w:pPr>
      <w:smartTag w:uri="urn:schemas-microsoft-com:office:smarttags" w:element="place">
        <w:smartTag w:uri="urn:schemas-microsoft-com:office:smarttags" w:element="PlaceName">
          <w:r>
            <w:rPr>
              <w:sz w:val="48"/>
            </w:rPr>
            <w:t>Buffalo</w:t>
          </w:r>
        </w:smartTag>
        <w:r>
          <w:rPr>
            <w:sz w:val="48"/>
          </w:rPr>
          <w:t xml:space="preserve"> </w:t>
        </w:r>
        <w:smartTag w:uri="urn:schemas-microsoft-com:office:smarttags" w:element="PlaceType">
          <w:r>
            <w:rPr>
              <w:sz w:val="48"/>
            </w:rPr>
            <w:t>County</w:t>
          </w:r>
        </w:smartTag>
      </w:smartTag>
      <w:r>
        <w:rPr>
          <w:sz w:val="48"/>
        </w:rPr>
        <w:t xml:space="preserve"> Juvenile Diversion </w:t>
      </w:r>
      <w:r w:rsidR="00245FA9">
        <w:rPr>
          <w:sz w:val="48"/>
        </w:rPr>
        <w:t>Services</w:t>
      </w:r>
    </w:p>
    <w:p w:rsidR="00D23572" w:rsidRDefault="00D23572">
      <w:pPr>
        <w:ind w:left="120"/>
        <w:jc w:val="center"/>
        <w:rPr>
          <w:sz w:val="26"/>
        </w:rPr>
      </w:pPr>
    </w:p>
    <w:p w:rsidR="00D23572" w:rsidRDefault="00D23572">
      <w:pPr>
        <w:ind w:left="120"/>
        <w:jc w:val="center"/>
        <w:rPr>
          <w:sz w:val="26"/>
        </w:rPr>
      </w:pPr>
    </w:p>
    <w:p w:rsidR="00D23572" w:rsidRDefault="0005052F">
      <w:pPr>
        <w:ind w:left="120"/>
        <w:jc w:val="center"/>
        <w:rPr>
          <w:sz w:val="28"/>
        </w:rPr>
      </w:pPr>
      <w:r>
        <w:rPr>
          <w:noProof/>
        </w:rPr>
        <w:drawing>
          <wp:inline distT="0" distB="0" distL="0" distR="0">
            <wp:extent cx="2228850" cy="1762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8850" cy="1762125"/>
                    </a:xfrm>
                    <a:prstGeom prst="rect">
                      <a:avLst/>
                    </a:prstGeom>
                    <a:noFill/>
                    <a:ln>
                      <a:noFill/>
                    </a:ln>
                  </pic:spPr>
                </pic:pic>
              </a:graphicData>
            </a:graphic>
          </wp:inline>
        </w:drawing>
      </w:r>
    </w:p>
    <w:p w:rsidR="00D23572" w:rsidRDefault="00D23572">
      <w:pPr>
        <w:ind w:left="120"/>
        <w:jc w:val="center"/>
        <w:rPr>
          <w:sz w:val="26"/>
        </w:rPr>
      </w:pPr>
    </w:p>
    <w:p w:rsidR="00D23572" w:rsidRDefault="00D23572">
      <w:pPr>
        <w:pStyle w:val="BlockText"/>
      </w:pPr>
      <w:r>
        <w:t>“The only real mistake is the one from which we learn nothing.”</w:t>
      </w:r>
    </w:p>
    <w:p w:rsidR="00D23572" w:rsidRDefault="00D23572">
      <w:pPr>
        <w:ind w:left="90" w:right="30" w:firstLine="250"/>
        <w:jc w:val="center"/>
        <w:rPr>
          <w:sz w:val="24"/>
        </w:rPr>
      </w:pPr>
      <w:r>
        <w:rPr>
          <w:sz w:val="24"/>
        </w:rPr>
        <w:t>-John Powell</w:t>
      </w:r>
    </w:p>
    <w:p w:rsidR="00D23572" w:rsidRDefault="00D23572">
      <w:pPr>
        <w:ind w:left="120"/>
        <w:jc w:val="center"/>
        <w:rPr>
          <w:sz w:val="26"/>
        </w:rPr>
      </w:pPr>
    </w:p>
    <w:p w:rsidR="00D23572" w:rsidRDefault="00D23572">
      <w:pPr>
        <w:ind w:left="120"/>
        <w:jc w:val="center"/>
        <w:rPr>
          <w:sz w:val="28"/>
        </w:rPr>
      </w:pPr>
    </w:p>
    <w:p w:rsidR="00D23572" w:rsidRDefault="00D23572">
      <w:pPr>
        <w:ind w:left="120"/>
        <w:jc w:val="center"/>
        <w:rPr>
          <w:sz w:val="28"/>
        </w:rPr>
      </w:pPr>
    </w:p>
    <w:p w:rsidR="00D23572" w:rsidRDefault="00D23572">
      <w:pPr>
        <w:ind w:left="120"/>
        <w:jc w:val="center"/>
        <w:rPr>
          <w:sz w:val="28"/>
        </w:rPr>
      </w:pPr>
    </w:p>
    <w:p w:rsidR="00D23572" w:rsidRDefault="00D23572">
      <w:pPr>
        <w:rPr>
          <w:sz w:val="28"/>
        </w:rPr>
      </w:pPr>
    </w:p>
    <w:p w:rsidR="00D23572" w:rsidRDefault="00D23572">
      <w:pPr>
        <w:ind w:left="120"/>
        <w:jc w:val="center"/>
        <w:rPr>
          <w:sz w:val="28"/>
        </w:rPr>
      </w:pPr>
      <w:r>
        <w:rPr>
          <w:sz w:val="28"/>
        </w:rPr>
        <w:t xml:space="preserve">The </w:t>
      </w:r>
      <w:r>
        <w:rPr>
          <w:b/>
          <w:sz w:val="28"/>
        </w:rPr>
        <w:t xml:space="preserve">Buffalo County Juvenile Diversion Program </w:t>
      </w:r>
      <w:r>
        <w:rPr>
          <w:sz w:val="28"/>
        </w:rPr>
        <w:t>is committed to assisting youth in avoiding delinquent and criminal behavior.  We are also dedicated to facilitating the youth’s just and full participation in society.</w:t>
      </w:r>
    </w:p>
    <w:p w:rsidR="00D23572" w:rsidRDefault="00D23572">
      <w:pPr>
        <w:ind w:left="120"/>
        <w:jc w:val="center"/>
        <w:rPr>
          <w:sz w:val="36"/>
        </w:rPr>
      </w:pPr>
    </w:p>
    <w:p w:rsidR="00D23572" w:rsidRDefault="00D23572">
      <w:pPr>
        <w:pStyle w:val="Heading2"/>
        <w:rPr>
          <w:sz w:val="28"/>
        </w:rPr>
      </w:pPr>
      <w:r>
        <w:rPr>
          <w:sz w:val="28"/>
        </w:rPr>
        <w:lastRenderedPageBreak/>
        <w:t>ELIGIBILITY</w:t>
      </w:r>
    </w:p>
    <w:p w:rsidR="00D23572" w:rsidRDefault="00D23572">
      <w:pPr>
        <w:ind w:left="120"/>
        <w:rPr>
          <w:sz w:val="36"/>
        </w:rPr>
      </w:pPr>
    </w:p>
    <w:p w:rsidR="00D23572" w:rsidRDefault="00D23572">
      <w:pPr>
        <w:ind w:left="120"/>
        <w:rPr>
          <w:sz w:val="24"/>
        </w:rPr>
      </w:pPr>
      <w:r>
        <w:rPr>
          <w:sz w:val="24"/>
        </w:rPr>
        <w:t xml:space="preserve">Individuals who wish to participate in the </w:t>
      </w:r>
      <w:r>
        <w:rPr>
          <w:b/>
          <w:sz w:val="24"/>
        </w:rPr>
        <w:t>Buffalo County Juvenile Diversion Program</w:t>
      </w:r>
      <w:r>
        <w:rPr>
          <w:sz w:val="24"/>
        </w:rPr>
        <w:t xml:space="preserve"> Must:</w:t>
      </w:r>
    </w:p>
    <w:p w:rsidR="00D23572" w:rsidRDefault="00D23572">
      <w:pPr>
        <w:ind w:left="120"/>
        <w:jc w:val="center"/>
        <w:rPr>
          <w:sz w:val="24"/>
        </w:rPr>
      </w:pPr>
    </w:p>
    <w:p w:rsidR="00D23572" w:rsidRDefault="00D23572">
      <w:pPr>
        <w:numPr>
          <w:ilvl w:val="0"/>
          <w:numId w:val="12"/>
        </w:numPr>
        <w:ind w:left="480" w:hanging="360"/>
        <w:rPr>
          <w:sz w:val="24"/>
        </w:rPr>
      </w:pPr>
      <w:r>
        <w:rPr>
          <w:sz w:val="24"/>
        </w:rPr>
        <w:t xml:space="preserve">Under the age of 18 </w:t>
      </w:r>
    </w:p>
    <w:p w:rsidR="00D23572" w:rsidRDefault="00D23572">
      <w:pPr>
        <w:numPr>
          <w:ilvl w:val="0"/>
          <w:numId w:val="12"/>
        </w:numPr>
        <w:ind w:left="480" w:hanging="360"/>
        <w:rPr>
          <w:sz w:val="24"/>
        </w:rPr>
      </w:pPr>
      <w:r>
        <w:rPr>
          <w:sz w:val="24"/>
        </w:rPr>
        <w:t>The juvenile must accept responsibility for the offense and acknowledge the extent of their involvement.</w:t>
      </w:r>
    </w:p>
    <w:p w:rsidR="00D23572" w:rsidRDefault="00D23572">
      <w:pPr>
        <w:numPr>
          <w:ilvl w:val="0"/>
          <w:numId w:val="13"/>
        </w:numPr>
        <w:ind w:left="480" w:hanging="360"/>
        <w:rPr>
          <w:sz w:val="24"/>
        </w:rPr>
      </w:pPr>
      <w:r>
        <w:rPr>
          <w:sz w:val="24"/>
        </w:rPr>
        <w:t>Prior criminal or juvenile court records will be evaluated on a case by case basis</w:t>
      </w:r>
    </w:p>
    <w:p w:rsidR="00D23572" w:rsidRDefault="00D23572">
      <w:pPr>
        <w:numPr>
          <w:ilvl w:val="0"/>
          <w:numId w:val="2"/>
        </w:numPr>
        <w:ind w:left="480" w:hanging="360"/>
        <w:rPr>
          <w:sz w:val="24"/>
        </w:rPr>
      </w:pPr>
      <w:r>
        <w:rPr>
          <w:sz w:val="24"/>
        </w:rPr>
        <w:t>The juvenile must be willing to comply with all of the program requirements</w:t>
      </w:r>
    </w:p>
    <w:p w:rsidR="00D23572" w:rsidRDefault="00D23572">
      <w:pPr>
        <w:numPr>
          <w:ilvl w:val="0"/>
          <w:numId w:val="1"/>
        </w:numPr>
        <w:tabs>
          <w:tab w:val="left" w:pos="1260"/>
        </w:tabs>
        <w:ind w:left="480" w:right="30" w:hanging="360"/>
        <w:rPr>
          <w:sz w:val="24"/>
        </w:rPr>
      </w:pPr>
      <w:r>
        <w:rPr>
          <w:sz w:val="24"/>
        </w:rPr>
        <w:t>Participation is voluntary</w:t>
      </w:r>
    </w:p>
    <w:p w:rsidR="00D23572" w:rsidRDefault="00DC2E1D">
      <w:pPr>
        <w:numPr>
          <w:ilvl w:val="0"/>
          <w:numId w:val="1"/>
        </w:numPr>
        <w:tabs>
          <w:tab w:val="left" w:pos="1260"/>
        </w:tabs>
        <w:ind w:left="480" w:right="30" w:hanging="360"/>
        <w:rPr>
          <w:sz w:val="24"/>
        </w:rPr>
      </w:pPr>
      <w:r>
        <w:rPr>
          <w:sz w:val="24"/>
        </w:rPr>
        <w:t>Offenses must have occurred in</w:t>
      </w:r>
      <w:r w:rsidR="00D23572">
        <w:rPr>
          <w:sz w:val="24"/>
        </w:rPr>
        <w:t xml:space="preserve"> </w:t>
      </w:r>
      <w:smartTag w:uri="urn:schemas-microsoft-com:office:smarttags" w:element="place">
        <w:smartTag w:uri="urn:schemas-microsoft-com:office:smarttags" w:element="PlaceName">
          <w:r w:rsidR="00D23572">
            <w:rPr>
              <w:sz w:val="24"/>
            </w:rPr>
            <w:t>Buffalo</w:t>
          </w:r>
        </w:smartTag>
        <w:r w:rsidR="00D23572">
          <w:rPr>
            <w:sz w:val="24"/>
          </w:rPr>
          <w:t xml:space="preserve"> </w:t>
        </w:r>
        <w:smartTag w:uri="urn:schemas-microsoft-com:office:smarttags" w:element="PlaceType">
          <w:r w:rsidR="00D23572">
            <w:rPr>
              <w:sz w:val="24"/>
            </w:rPr>
            <w:t>County</w:t>
          </w:r>
        </w:smartTag>
      </w:smartTag>
    </w:p>
    <w:p w:rsidR="00D23572" w:rsidRDefault="00D23572">
      <w:pPr>
        <w:tabs>
          <w:tab w:val="left" w:pos="1260"/>
        </w:tabs>
        <w:ind w:right="30"/>
        <w:rPr>
          <w:sz w:val="36"/>
        </w:rPr>
      </w:pPr>
    </w:p>
    <w:p w:rsidR="00D23572" w:rsidRDefault="00D23572">
      <w:pPr>
        <w:ind w:left="120"/>
        <w:jc w:val="center"/>
        <w:rPr>
          <w:sz w:val="28"/>
          <w:u w:val="single"/>
        </w:rPr>
      </w:pPr>
      <w:r>
        <w:rPr>
          <w:sz w:val="28"/>
          <w:u w:val="single"/>
        </w:rPr>
        <w:t>SERIOUSNESS OF THE OFFENSE</w:t>
      </w:r>
    </w:p>
    <w:p w:rsidR="00D23572" w:rsidRDefault="00D23572">
      <w:pPr>
        <w:ind w:left="120"/>
        <w:jc w:val="center"/>
        <w:rPr>
          <w:sz w:val="28"/>
          <w:u w:val="single"/>
        </w:rPr>
      </w:pPr>
    </w:p>
    <w:p w:rsidR="00D23572" w:rsidRDefault="00D23572">
      <w:pPr>
        <w:ind w:left="120"/>
        <w:jc w:val="both"/>
        <w:rPr>
          <w:sz w:val="24"/>
        </w:rPr>
      </w:pPr>
      <w:r>
        <w:rPr>
          <w:sz w:val="24"/>
        </w:rPr>
        <w:t>In determining the eligibility for juvenile diversion the Buffalo County Attorney shall consider the seriousness of the offense. The factors listed below will be considered in the seriousness of the offense.</w:t>
      </w:r>
    </w:p>
    <w:p w:rsidR="00D23572" w:rsidRDefault="00D23572">
      <w:pPr>
        <w:ind w:left="120"/>
        <w:jc w:val="both"/>
        <w:rPr>
          <w:sz w:val="24"/>
        </w:rPr>
      </w:pPr>
    </w:p>
    <w:p w:rsidR="00D23572" w:rsidRDefault="00D23572">
      <w:pPr>
        <w:numPr>
          <w:ilvl w:val="0"/>
          <w:numId w:val="2"/>
        </w:numPr>
        <w:ind w:left="480" w:hanging="360"/>
        <w:jc w:val="both"/>
        <w:rPr>
          <w:sz w:val="24"/>
        </w:rPr>
      </w:pPr>
      <w:r>
        <w:rPr>
          <w:sz w:val="24"/>
        </w:rPr>
        <w:t>The offender’s number of previous encounters with the law; including but not limited to multiple occurrences of delinquent behavior</w:t>
      </w:r>
    </w:p>
    <w:p w:rsidR="00D23572" w:rsidRDefault="00D23572">
      <w:pPr>
        <w:numPr>
          <w:ilvl w:val="0"/>
          <w:numId w:val="2"/>
        </w:numPr>
        <w:ind w:left="480" w:hanging="360"/>
        <w:jc w:val="both"/>
        <w:rPr>
          <w:sz w:val="24"/>
        </w:rPr>
      </w:pPr>
      <w:r>
        <w:rPr>
          <w:sz w:val="24"/>
        </w:rPr>
        <w:t>The length of time over which the repeat offenses occurred, and the similarity of offenses.</w:t>
      </w:r>
    </w:p>
    <w:p w:rsidR="00D23572" w:rsidRDefault="00D23572">
      <w:pPr>
        <w:numPr>
          <w:ilvl w:val="0"/>
          <w:numId w:val="2"/>
        </w:numPr>
        <w:ind w:left="480" w:hanging="360"/>
        <w:jc w:val="both"/>
        <w:rPr>
          <w:sz w:val="24"/>
        </w:rPr>
      </w:pPr>
      <w:r>
        <w:rPr>
          <w:sz w:val="24"/>
        </w:rPr>
        <w:t>Whether the offense involved violence, was committed in aggression and/or whether the offense was premeditated</w:t>
      </w:r>
    </w:p>
    <w:p w:rsidR="00D23572" w:rsidRDefault="00D23572">
      <w:pPr>
        <w:numPr>
          <w:ilvl w:val="0"/>
          <w:numId w:val="14"/>
        </w:numPr>
        <w:ind w:left="480" w:hanging="360"/>
        <w:jc w:val="both"/>
        <w:rPr>
          <w:sz w:val="24"/>
        </w:rPr>
      </w:pPr>
      <w:r>
        <w:rPr>
          <w:sz w:val="24"/>
        </w:rPr>
        <w:t>Number of victims involved in the case</w:t>
      </w:r>
    </w:p>
    <w:p w:rsidR="00D23572" w:rsidRDefault="00D23572">
      <w:pPr>
        <w:numPr>
          <w:ilvl w:val="0"/>
          <w:numId w:val="15"/>
        </w:numPr>
        <w:ind w:left="480" w:hanging="360"/>
        <w:jc w:val="both"/>
        <w:rPr>
          <w:sz w:val="24"/>
        </w:rPr>
      </w:pPr>
      <w:r>
        <w:rPr>
          <w:sz w:val="24"/>
        </w:rPr>
        <w:t>Potential or actual harm to victims even if not intended</w:t>
      </w:r>
    </w:p>
    <w:p w:rsidR="00D23572" w:rsidRDefault="00D23572">
      <w:pPr>
        <w:numPr>
          <w:ilvl w:val="0"/>
          <w:numId w:val="16"/>
        </w:numPr>
        <w:ind w:left="480" w:hanging="360"/>
        <w:jc w:val="both"/>
        <w:rPr>
          <w:sz w:val="24"/>
        </w:rPr>
      </w:pPr>
      <w:r>
        <w:rPr>
          <w:sz w:val="24"/>
        </w:rPr>
        <w:t>The monetary damages</w:t>
      </w:r>
    </w:p>
    <w:p w:rsidR="00D23572" w:rsidRDefault="00D23572">
      <w:pPr>
        <w:numPr>
          <w:ilvl w:val="0"/>
          <w:numId w:val="16"/>
        </w:numPr>
        <w:tabs>
          <w:tab w:val="left" w:pos="1260"/>
        </w:tabs>
        <w:ind w:left="480" w:hanging="360"/>
        <w:jc w:val="both"/>
        <w:rPr>
          <w:sz w:val="24"/>
        </w:rPr>
      </w:pPr>
      <w:r>
        <w:rPr>
          <w:sz w:val="24"/>
        </w:rPr>
        <w:t>The motivation for committing the offense</w:t>
      </w:r>
    </w:p>
    <w:p w:rsidR="00D23572" w:rsidRDefault="00D23572">
      <w:pPr>
        <w:pStyle w:val="BodyTextIndent3"/>
        <w:numPr>
          <w:ilvl w:val="0"/>
          <w:numId w:val="16"/>
        </w:numPr>
        <w:tabs>
          <w:tab w:val="clear" w:pos="1260"/>
          <w:tab w:val="left" w:pos="540"/>
        </w:tabs>
        <w:ind w:left="480" w:hanging="360"/>
        <w:rPr>
          <w:sz w:val="36"/>
        </w:rPr>
      </w:pPr>
      <w:r>
        <w:t>The likelihood of future offenses and the                               amenable nature of the offender</w:t>
      </w:r>
    </w:p>
    <w:p w:rsidR="00D23572" w:rsidRDefault="00D23572">
      <w:pPr>
        <w:ind w:left="120"/>
        <w:jc w:val="both"/>
        <w:rPr>
          <w:sz w:val="18"/>
        </w:rPr>
      </w:pPr>
    </w:p>
    <w:p w:rsidR="00D23572" w:rsidRDefault="00D23572">
      <w:pPr>
        <w:ind w:left="120" w:firstLine="360"/>
        <w:jc w:val="center"/>
        <w:rPr>
          <w:sz w:val="28"/>
        </w:rPr>
      </w:pPr>
      <w:r>
        <w:rPr>
          <w:sz w:val="28"/>
          <w:u w:val="single"/>
        </w:rPr>
        <w:t>ADVANTAGES TO PARTICIPATE</w:t>
      </w:r>
      <w:r>
        <w:rPr>
          <w:sz w:val="28"/>
        </w:rPr>
        <w:t>?</w:t>
      </w:r>
    </w:p>
    <w:p w:rsidR="00D23572" w:rsidRDefault="00D23572">
      <w:pPr>
        <w:tabs>
          <w:tab w:val="left" w:pos="1260"/>
        </w:tabs>
        <w:ind w:left="360" w:right="30"/>
        <w:rPr>
          <w:sz w:val="36"/>
        </w:rPr>
      </w:pPr>
    </w:p>
    <w:p w:rsidR="00D23572" w:rsidRDefault="00D23572">
      <w:pPr>
        <w:tabs>
          <w:tab w:val="left" w:pos="1260"/>
        </w:tabs>
        <w:ind w:left="360" w:right="30"/>
        <w:rPr>
          <w:sz w:val="24"/>
        </w:rPr>
      </w:pPr>
      <w:r>
        <w:rPr>
          <w:sz w:val="24"/>
        </w:rPr>
        <w:t xml:space="preserve">The </w:t>
      </w:r>
      <w:r>
        <w:rPr>
          <w:b/>
          <w:sz w:val="24"/>
        </w:rPr>
        <w:t>Buffalo County Juvenile Diversion Program</w:t>
      </w:r>
      <w:r>
        <w:rPr>
          <w:sz w:val="24"/>
        </w:rPr>
        <w:t xml:space="preserve"> includes the following:</w:t>
      </w:r>
    </w:p>
    <w:p w:rsidR="00D23572" w:rsidRDefault="00D23572">
      <w:pPr>
        <w:tabs>
          <w:tab w:val="left" w:pos="1260"/>
        </w:tabs>
        <w:ind w:right="30"/>
        <w:rPr>
          <w:sz w:val="24"/>
        </w:rPr>
      </w:pPr>
    </w:p>
    <w:p w:rsidR="00D23572" w:rsidRDefault="00D23572">
      <w:pPr>
        <w:numPr>
          <w:ilvl w:val="0"/>
          <w:numId w:val="19"/>
        </w:numPr>
        <w:tabs>
          <w:tab w:val="left" w:pos="1260"/>
        </w:tabs>
        <w:ind w:left="360" w:right="30" w:hanging="360"/>
        <w:rPr>
          <w:sz w:val="24"/>
        </w:rPr>
      </w:pPr>
      <w:r>
        <w:rPr>
          <w:sz w:val="24"/>
        </w:rPr>
        <w:t>All charges related to program completion will be dismissed</w:t>
      </w:r>
    </w:p>
    <w:p w:rsidR="00D23572" w:rsidRDefault="00D23572">
      <w:pPr>
        <w:numPr>
          <w:ilvl w:val="0"/>
          <w:numId w:val="18"/>
        </w:numPr>
        <w:tabs>
          <w:tab w:val="left" w:pos="1260"/>
        </w:tabs>
        <w:ind w:left="360" w:right="30" w:hanging="360"/>
        <w:rPr>
          <w:sz w:val="24"/>
        </w:rPr>
      </w:pPr>
      <w:r>
        <w:rPr>
          <w:sz w:val="24"/>
        </w:rPr>
        <w:t>There will be no court record (based upon offense)</w:t>
      </w:r>
    </w:p>
    <w:p w:rsidR="00D23572" w:rsidRDefault="00D23572">
      <w:pPr>
        <w:numPr>
          <w:ilvl w:val="0"/>
          <w:numId w:val="17"/>
        </w:numPr>
        <w:tabs>
          <w:tab w:val="left" w:pos="1260"/>
        </w:tabs>
        <w:ind w:left="360" w:right="30" w:hanging="360"/>
        <w:rPr>
          <w:sz w:val="24"/>
        </w:rPr>
      </w:pPr>
      <w:r>
        <w:rPr>
          <w:sz w:val="24"/>
        </w:rPr>
        <w:t>Improvement in areas of personal responsibility and coping skills</w:t>
      </w:r>
    </w:p>
    <w:p w:rsidR="00D23572" w:rsidRDefault="00D23572">
      <w:pPr>
        <w:pStyle w:val="BodyText"/>
        <w:numPr>
          <w:ilvl w:val="0"/>
          <w:numId w:val="20"/>
        </w:numPr>
        <w:rPr>
          <w:sz w:val="32"/>
          <w:u w:val="single"/>
        </w:rPr>
      </w:pPr>
      <w:r>
        <w:t>The opportunity to develop a sense of community responsibility and accountability</w:t>
      </w:r>
    </w:p>
    <w:p w:rsidR="00D23572" w:rsidRDefault="00D23572">
      <w:pPr>
        <w:tabs>
          <w:tab w:val="left" w:pos="1260"/>
        </w:tabs>
        <w:ind w:right="30"/>
        <w:rPr>
          <w:sz w:val="32"/>
          <w:u w:val="single"/>
        </w:rPr>
      </w:pPr>
    </w:p>
    <w:p w:rsidR="00D23572" w:rsidRDefault="00D23572">
      <w:pPr>
        <w:pStyle w:val="Heading3"/>
        <w:rPr>
          <w:sz w:val="28"/>
        </w:rPr>
      </w:pPr>
      <w:r>
        <w:rPr>
          <w:sz w:val="28"/>
        </w:rPr>
        <w:t>JUVENILE DIVERSION PROGRAM REQUIREMENTS</w:t>
      </w:r>
    </w:p>
    <w:p w:rsidR="00D23572" w:rsidRDefault="00D23572">
      <w:pPr>
        <w:tabs>
          <w:tab w:val="left" w:pos="1260"/>
        </w:tabs>
        <w:ind w:right="30"/>
        <w:jc w:val="center"/>
        <w:rPr>
          <w:sz w:val="32"/>
          <w:u w:val="single"/>
        </w:rPr>
      </w:pPr>
    </w:p>
    <w:p w:rsidR="00D23572" w:rsidRDefault="00D23572">
      <w:pPr>
        <w:pStyle w:val="Heading5"/>
      </w:pPr>
      <w:r>
        <w:t>ASSESSMENT</w:t>
      </w:r>
    </w:p>
    <w:p w:rsidR="00D23572" w:rsidRDefault="00D23572">
      <w:pPr>
        <w:ind w:left="90" w:right="30" w:firstLine="250"/>
        <w:jc w:val="center"/>
        <w:rPr>
          <w:sz w:val="28"/>
          <w:u w:val="single"/>
        </w:rPr>
      </w:pPr>
    </w:p>
    <w:p w:rsidR="00D23572" w:rsidRDefault="00D23572">
      <w:pPr>
        <w:ind w:left="90" w:right="30" w:firstLine="250"/>
        <w:rPr>
          <w:sz w:val="28"/>
          <w:u w:val="single"/>
        </w:rPr>
      </w:pPr>
      <w:r>
        <w:rPr>
          <w:sz w:val="24"/>
        </w:rPr>
        <w:t xml:space="preserve">The Buffalo County Juvenile Diversion Program will complete an intake assessment of each youth referred to the program. The offender will be required to meet with the diversion administrator to discuss the referring charge, the diversion process, and the offenders’ willingness to participate. In addition, the youth’s history, family life, academic </w:t>
      </w:r>
      <w:r>
        <w:rPr>
          <w:sz w:val="24"/>
        </w:rPr>
        <w:t>performance, and other relevant factors will be examined. The Juvenile Diversion Program may also provide avenues for additional services and/or make referrals to other agencies.</w:t>
      </w:r>
    </w:p>
    <w:p w:rsidR="00D23572" w:rsidRDefault="00D23572">
      <w:pPr>
        <w:ind w:left="90" w:right="30" w:firstLine="250"/>
        <w:jc w:val="center"/>
        <w:rPr>
          <w:sz w:val="28"/>
          <w:u w:val="single"/>
        </w:rPr>
      </w:pPr>
    </w:p>
    <w:p w:rsidR="00D23572" w:rsidRDefault="00D23572">
      <w:pPr>
        <w:ind w:left="90" w:right="30" w:firstLine="250"/>
        <w:jc w:val="center"/>
        <w:rPr>
          <w:sz w:val="28"/>
          <w:u w:val="single"/>
        </w:rPr>
      </w:pPr>
    </w:p>
    <w:p w:rsidR="00D23572" w:rsidRDefault="00D23572">
      <w:pPr>
        <w:pStyle w:val="Heading5"/>
      </w:pPr>
      <w:r>
        <w:t>DRUG/ALCOHOL ASSESSMENT</w:t>
      </w:r>
    </w:p>
    <w:p w:rsidR="00D23572" w:rsidRDefault="00D23572">
      <w:pPr>
        <w:ind w:left="90" w:right="30" w:firstLine="250"/>
        <w:jc w:val="center"/>
        <w:rPr>
          <w:sz w:val="28"/>
          <w:u w:val="single"/>
        </w:rPr>
      </w:pPr>
    </w:p>
    <w:p w:rsidR="00D23572" w:rsidRDefault="00D23572">
      <w:pPr>
        <w:ind w:left="90" w:right="30" w:firstLine="250"/>
        <w:jc w:val="center"/>
        <w:rPr>
          <w:sz w:val="24"/>
          <w:u w:val="single"/>
        </w:rPr>
      </w:pPr>
      <w:r>
        <w:rPr>
          <w:sz w:val="24"/>
        </w:rPr>
        <w:t>All youth who are referred with drug/alcohol related offenses would be required to have a complete drug/alcohol assessment at their own expense. The results of the assessment will be shared with the youth and parent(s) and the youth will be required to follow the recommendations of the assessment.</w:t>
      </w:r>
    </w:p>
    <w:p w:rsidR="00D23572" w:rsidRDefault="00D23572">
      <w:pPr>
        <w:ind w:left="90" w:right="30" w:firstLine="250"/>
        <w:jc w:val="center"/>
        <w:rPr>
          <w:sz w:val="24"/>
          <w:u w:val="single"/>
        </w:rPr>
      </w:pPr>
    </w:p>
    <w:p w:rsidR="00D23572" w:rsidRDefault="00D23572">
      <w:pPr>
        <w:pStyle w:val="Heading5"/>
      </w:pPr>
      <w:r>
        <w:t>DRUG/ALCOHOL TESTING</w:t>
      </w:r>
    </w:p>
    <w:p w:rsidR="00D23572" w:rsidRDefault="00D23572">
      <w:pPr>
        <w:ind w:left="90" w:right="30" w:firstLine="250"/>
        <w:jc w:val="center"/>
        <w:rPr>
          <w:sz w:val="28"/>
          <w:u w:val="single"/>
        </w:rPr>
      </w:pPr>
    </w:p>
    <w:p w:rsidR="00D23572" w:rsidRDefault="00D23572">
      <w:pPr>
        <w:ind w:left="90" w:right="30" w:firstLine="250"/>
        <w:jc w:val="both"/>
        <w:rPr>
          <w:sz w:val="24"/>
        </w:rPr>
      </w:pPr>
      <w:r>
        <w:rPr>
          <w:sz w:val="24"/>
        </w:rPr>
        <w:t>Once accepted into the program the offender may be asked to submit to drug/alcohol screens at anytime while they are involved in the Buffalo County Diversion Program.  The diversion administrator may request that the results of the test be submitted to the Buffalo County Attorney for review of the youths continued participation in the program. If deemed that the youth is no longer eligible the diverted charge will be remanded back to the courts.</w:t>
      </w:r>
    </w:p>
    <w:p w:rsidR="00D23572" w:rsidRDefault="00D23572">
      <w:pPr>
        <w:ind w:left="90" w:right="30" w:firstLine="250"/>
        <w:jc w:val="both"/>
        <w:rPr>
          <w:sz w:val="24"/>
        </w:rPr>
      </w:pPr>
    </w:p>
    <w:p w:rsidR="00D23572" w:rsidRDefault="00D23572">
      <w:pPr>
        <w:ind w:left="90" w:right="30" w:firstLine="250"/>
        <w:rPr>
          <w:sz w:val="26"/>
        </w:rPr>
      </w:pPr>
    </w:p>
    <w:p w:rsidR="00D23572" w:rsidRDefault="00D23572">
      <w:pPr>
        <w:ind w:left="90" w:right="30" w:firstLine="250"/>
        <w:rPr>
          <w:sz w:val="26"/>
        </w:rPr>
      </w:pPr>
    </w:p>
    <w:p w:rsidR="00D23572" w:rsidRDefault="00D23572">
      <w:pPr>
        <w:ind w:left="90" w:right="30" w:firstLine="250"/>
        <w:rPr>
          <w:sz w:val="26"/>
        </w:rPr>
      </w:pPr>
    </w:p>
    <w:p w:rsidR="00371859" w:rsidRDefault="00371859" w:rsidP="00371859">
      <w:pPr>
        <w:tabs>
          <w:tab w:val="left" w:pos="1380"/>
        </w:tabs>
        <w:rPr>
          <w:rFonts w:ascii="Perpetua" w:hAnsi="Perpetua"/>
          <w:sz w:val="26"/>
        </w:rPr>
      </w:pPr>
    </w:p>
    <w:p w:rsidR="00D23572" w:rsidRDefault="00D23572">
      <w:pPr>
        <w:ind w:left="120" w:firstLine="180"/>
        <w:rPr>
          <w:rFonts w:ascii="Perpetua" w:hAnsi="Perpetua"/>
          <w:sz w:val="26"/>
        </w:rPr>
      </w:pPr>
    </w:p>
    <w:sectPr w:rsidR="00D23572">
      <w:headerReference w:type="default" r:id="rId8"/>
      <w:footerReference w:type="default" r:id="rId9"/>
      <w:pgSz w:w="15840" w:h="12240" w:orient="landscape"/>
      <w:pgMar w:top="720" w:right="360" w:bottom="720" w:left="360" w:header="360" w:footer="360" w:gutter="0"/>
      <w:pgNumType w:start="1"/>
      <w:cols w:num="3" w:space="3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49C" w:rsidRDefault="0043549C">
      <w:r>
        <w:separator/>
      </w:r>
    </w:p>
  </w:endnote>
  <w:endnote w:type="continuationSeparator" w:id="0">
    <w:p w:rsidR="0043549C" w:rsidRDefault="00435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524" w:rsidRDefault="00640524">
    <w:pPr>
      <w:tabs>
        <w:tab w:val="center" w:pos="4320"/>
        <w:tab w:val="right" w:pos="8640"/>
      </w:tabs>
      <w:rPr>
        <w:kern w:val="0"/>
        <w:sz w:val="22"/>
      </w:rPr>
    </w:pPr>
  </w:p>
  <w:p w:rsidR="00640524" w:rsidRDefault="00640524">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49C" w:rsidRDefault="0043549C">
      <w:r>
        <w:separator/>
      </w:r>
    </w:p>
  </w:footnote>
  <w:footnote w:type="continuationSeparator" w:id="0">
    <w:p w:rsidR="0043549C" w:rsidRDefault="00435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524" w:rsidRDefault="00640524">
    <w:pPr>
      <w:tabs>
        <w:tab w:val="center" w:pos="4320"/>
        <w:tab w:val="right" w:pos="8640"/>
      </w:tabs>
      <w:rPr>
        <w:kern w:val="0"/>
        <w:sz w:val="22"/>
      </w:rPr>
    </w:pPr>
  </w:p>
  <w:p w:rsidR="00640524" w:rsidRDefault="00640524">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A4E47"/>
    <w:multiLevelType w:val="singleLevel"/>
    <w:tmpl w:val="FFFFFFFF"/>
    <w:lvl w:ilvl="0">
      <w:start w:val="1"/>
      <w:numFmt w:val="bullet"/>
      <w:lvlText w:val=""/>
      <w:legacy w:legacy="1" w:legacySpace="0" w:legacyIndent="240"/>
      <w:lvlJc w:val="left"/>
      <w:rPr>
        <w:rFonts w:ascii="Wingdings" w:hAnsi="Wingdings" w:hint="default"/>
      </w:rPr>
    </w:lvl>
  </w:abstractNum>
  <w:abstractNum w:abstractNumId="2" w15:restartNumberingAfterBreak="0">
    <w:nsid w:val="0B5738B4"/>
    <w:multiLevelType w:val="singleLevel"/>
    <w:tmpl w:val="FFFFFFFF"/>
    <w:lvl w:ilvl="0">
      <w:start w:val="1"/>
      <w:numFmt w:val="bullet"/>
      <w:lvlText w:val=""/>
      <w:legacy w:legacy="1" w:legacySpace="0" w:legacyIndent="240"/>
      <w:lvlJc w:val="left"/>
      <w:rPr>
        <w:rFonts w:ascii="Wingdings" w:hAnsi="Wingdings" w:hint="default"/>
      </w:rPr>
    </w:lvl>
  </w:abstractNum>
  <w:abstractNum w:abstractNumId="3" w15:restartNumberingAfterBreak="0">
    <w:nsid w:val="0F490A53"/>
    <w:multiLevelType w:val="singleLevel"/>
    <w:tmpl w:val="FFFFFFFF"/>
    <w:lvl w:ilvl="0">
      <w:start w:val="1"/>
      <w:numFmt w:val="bullet"/>
      <w:lvlText w:val=""/>
      <w:legacy w:legacy="1" w:legacySpace="0" w:legacyIndent="240"/>
      <w:lvlJc w:val="left"/>
      <w:rPr>
        <w:rFonts w:ascii="Wingdings" w:hAnsi="Wingdings" w:hint="default"/>
      </w:rPr>
    </w:lvl>
  </w:abstractNum>
  <w:abstractNum w:abstractNumId="4" w15:restartNumberingAfterBreak="0">
    <w:nsid w:val="28271BF5"/>
    <w:multiLevelType w:val="singleLevel"/>
    <w:tmpl w:val="FFFFFFFF"/>
    <w:lvl w:ilvl="0">
      <w:start w:val="1"/>
      <w:numFmt w:val="bullet"/>
      <w:lvlText w:val=""/>
      <w:legacy w:legacy="1" w:legacySpace="0" w:legacyIndent="240"/>
      <w:lvlJc w:val="left"/>
      <w:rPr>
        <w:rFonts w:ascii="Wingdings" w:hAnsi="Wingdings" w:hint="default"/>
      </w:rPr>
    </w:lvl>
  </w:abstractNum>
  <w:abstractNum w:abstractNumId="5" w15:restartNumberingAfterBreak="0">
    <w:nsid w:val="30015B08"/>
    <w:multiLevelType w:val="singleLevel"/>
    <w:tmpl w:val="FFFFFFFF"/>
    <w:lvl w:ilvl="0">
      <w:start w:val="1"/>
      <w:numFmt w:val="bullet"/>
      <w:lvlText w:val=""/>
      <w:legacy w:legacy="1" w:legacySpace="0" w:legacyIndent="240"/>
      <w:lvlJc w:val="left"/>
      <w:rPr>
        <w:rFonts w:ascii="Wingdings" w:hAnsi="Wingdings" w:hint="default"/>
      </w:rPr>
    </w:lvl>
  </w:abstractNum>
  <w:abstractNum w:abstractNumId="6" w15:restartNumberingAfterBreak="0">
    <w:nsid w:val="31CA4C98"/>
    <w:multiLevelType w:val="singleLevel"/>
    <w:tmpl w:val="FFFFFFFF"/>
    <w:lvl w:ilvl="0">
      <w:start w:val="1"/>
      <w:numFmt w:val="bullet"/>
      <w:lvlText w:val=""/>
      <w:legacy w:legacy="1" w:legacySpace="0" w:legacyIndent="240"/>
      <w:lvlJc w:val="left"/>
      <w:rPr>
        <w:rFonts w:ascii="Wingdings" w:hAnsi="Wingdings" w:hint="default"/>
      </w:rPr>
    </w:lvl>
  </w:abstractNum>
  <w:abstractNum w:abstractNumId="7" w15:restartNumberingAfterBreak="0">
    <w:nsid w:val="32D426B2"/>
    <w:multiLevelType w:val="singleLevel"/>
    <w:tmpl w:val="FFFFFFFF"/>
    <w:lvl w:ilvl="0">
      <w:start w:val="1"/>
      <w:numFmt w:val="bullet"/>
      <w:lvlText w:val=""/>
      <w:legacy w:legacy="1" w:legacySpace="0" w:legacyIndent="240"/>
      <w:lvlJc w:val="left"/>
      <w:rPr>
        <w:rFonts w:ascii="Wingdings" w:hAnsi="Wingdings" w:hint="default"/>
      </w:rPr>
    </w:lvl>
  </w:abstractNum>
  <w:abstractNum w:abstractNumId="8" w15:restartNumberingAfterBreak="0">
    <w:nsid w:val="363E191A"/>
    <w:multiLevelType w:val="singleLevel"/>
    <w:tmpl w:val="FFFFFFFF"/>
    <w:lvl w:ilvl="0">
      <w:start w:val="1"/>
      <w:numFmt w:val="bullet"/>
      <w:lvlText w:val=""/>
      <w:legacy w:legacy="1" w:legacySpace="0" w:legacyIndent="240"/>
      <w:lvlJc w:val="left"/>
      <w:rPr>
        <w:rFonts w:ascii="Wingdings" w:hAnsi="Wingdings" w:hint="default"/>
      </w:rPr>
    </w:lvl>
  </w:abstractNum>
  <w:abstractNum w:abstractNumId="9" w15:restartNumberingAfterBreak="0">
    <w:nsid w:val="36DC4B9D"/>
    <w:multiLevelType w:val="singleLevel"/>
    <w:tmpl w:val="FFFFFFFF"/>
    <w:lvl w:ilvl="0">
      <w:start w:val="1"/>
      <w:numFmt w:val="bullet"/>
      <w:lvlText w:val=""/>
      <w:legacy w:legacy="1" w:legacySpace="0" w:legacyIndent="240"/>
      <w:lvlJc w:val="left"/>
      <w:rPr>
        <w:rFonts w:ascii="Wingdings" w:hAnsi="Wingdings" w:hint="default"/>
      </w:rPr>
    </w:lvl>
  </w:abstractNum>
  <w:abstractNum w:abstractNumId="10" w15:restartNumberingAfterBreak="0">
    <w:nsid w:val="388D2B54"/>
    <w:multiLevelType w:val="singleLevel"/>
    <w:tmpl w:val="FFFFFFFF"/>
    <w:lvl w:ilvl="0">
      <w:start w:val="1"/>
      <w:numFmt w:val="bullet"/>
      <w:lvlText w:val=""/>
      <w:legacy w:legacy="1" w:legacySpace="0" w:legacyIndent="240"/>
      <w:lvlJc w:val="left"/>
      <w:rPr>
        <w:rFonts w:ascii="Wingdings" w:hAnsi="Wingdings" w:hint="default"/>
      </w:rPr>
    </w:lvl>
  </w:abstractNum>
  <w:abstractNum w:abstractNumId="11" w15:restartNumberingAfterBreak="0">
    <w:nsid w:val="3DD00CAB"/>
    <w:multiLevelType w:val="singleLevel"/>
    <w:tmpl w:val="5AE458A0"/>
    <w:lvl w:ilvl="0">
      <w:start w:val="1"/>
      <w:numFmt w:val="bullet"/>
      <w:lvlText w:val=""/>
      <w:lvlJc w:val="left"/>
      <w:pPr>
        <w:tabs>
          <w:tab w:val="num" w:pos="360"/>
        </w:tabs>
        <w:ind w:left="0" w:firstLine="0"/>
      </w:pPr>
      <w:rPr>
        <w:rFonts w:ascii="Wingdings" w:hAnsi="Wingdings" w:hint="default"/>
      </w:rPr>
    </w:lvl>
  </w:abstractNum>
  <w:abstractNum w:abstractNumId="12" w15:restartNumberingAfterBreak="0">
    <w:nsid w:val="3ED106D9"/>
    <w:multiLevelType w:val="singleLevel"/>
    <w:tmpl w:val="FFFFFFFF"/>
    <w:lvl w:ilvl="0">
      <w:start w:val="1"/>
      <w:numFmt w:val="bullet"/>
      <w:lvlText w:val=""/>
      <w:legacy w:legacy="1" w:legacySpace="0" w:legacyIndent="240"/>
      <w:lvlJc w:val="left"/>
      <w:rPr>
        <w:rFonts w:ascii="Wingdings" w:hAnsi="Wingdings" w:hint="default"/>
      </w:rPr>
    </w:lvl>
  </w:abstractNum>
  <w:abstractNum w:abstractNumId="13" w15:restartNumberingAfterBreak="0">
    <w:nsid w:val="42A2031D"/>
    <w:multiLevelType w:val="singleLevel"/>
    <w:tmpl w:val="FFFFFFFF"/>
    <w:lvl w:ilvl="0">
      <w:start w:val="1"/>
      <w:numFmt w:val="bullet"/>
      <w:lvlText w:val=""/>
      <w:legacy w:legacy="1" w:legacySpace="0" w:legacyIndent="240"/>
      <w:lvlJc w:val="left"/>
      <w:rPr>
        <w:rFonts w:ascii="Wingdings" w:hAnsi="Wingdings" w:hint="default"/>
      </w:rPr>
    </w:lvl>
  </w:abstractNum>
  <w:abstractNum w:abstractNumId="14" w15:restartNumberingAfterBreak="0">
    <w:nsid w:val="63B56ADF"/>
    <w:multiLevelType w:val="singleLevel"/>
    <w:tmpl w:val="FFFFFFFF"/>
    <w:lvl w:ilvl="0">
      <w:start w:val="1"/>
      <w:numFmt w:val="bullet"/>
      <w:lvlText w:val=""/>
      <w:legacy w:legacy="1" w:legacySpace="0" w:legacyIndent="240"/>
      <w:lvlJc w:val="left"/>
      <w:rPr>
        <w:rFonts w:ascii="Wingdings" w:hAnsi="Wingdings" w:hint="default"/>
      </w:rPr>
    </w:lvl>
  </w:abstractNum>
  <w:abstractNum w:abstractNumId="15" w15:restartNumberingAfterBreak="0">
    <w:nsid w:val="66C73DAF"/>
    <w:multiLevelType w:val="singleLevel"/>
    <w:tmpl w:val="FFFFFFFF"/>
    <w:lvl w:ilvl="0">
      <w:start w:val="1"/>
      <w:numFmt w:val="bullet"/>
      <w:lvlText w:val=""/>
      <w:legacy w:legacy="1" w:legacySpace="0" w:legacyIndent="240"/>
      <w:lvlJc w:val="left"/>
      <w:rPr>
        <w:rFonts w:ascii="Wingdings" w:hAnsi="Wingdings" w:hint="default"/>
      </w:rPr>
    </w:lvl>
  </w:abstractNum>
  <w:abstractNum w:abstractNumId="16" w15:restartNumberingAfterBreak="0">
    <w:nsid w:val="6C647FEF"/>
    <w:multiLevelType w:val="singleLevel"/>
    <w:tmpl w:val="FFFFFFFF"/>
    <w:lvl w:ilvl="0">
      <w:start w:val="1"/>
      <w:numFmt w:val="bullet"/>
      <w:lvlText w:val=""/>
      <w:legacy w:legacy="1" w:legacySpace="0" w:legacyIndent="240"/>
      <w:lvlJc w:val="left"/>
      <w:rPr>
        <w:rFonts w:ascii="Wingdings" w:hAnsi="Wingdings" w:hint="default"/>
      </w:rPr>
    </w:lvl>
  </w:abstractNum>
  <w:abstractNum w:abstractNumId="17" w15:restartNumberingAfterBreak="0">
    <w:nsid w:val="706522B2"/>
    <w:multiLevelType w:val="singleLevel"/>
    <w:tmpl w:val="FFFFFFFF"/>
    <w:lvl w:ilvl="0">
      <w:start w:val="1"/>
      <w:numFmt w:val="bullet"/>
      <w:lvlText w:val=""/>
      <w:legacy w:legacy="1" w:legacySpace="0" w:legacyIndent="240"/>
      <w:lvlJc w:val="left"/>
      <w:rPr>
        <w:rFonts w:ascii="Wingdings" w:hAnsi="Wingdings" w:hint="default"/>
      </w:rPr>
    </w:lvl>
  </w:abstractNum>
  <w:abstractNum w:abstractNumId="18" w15:restartNumberingAfterBreak="0">
    <w:nsid w:val="7EF26658"/>
    <w:multiLevelType w:val="singleLevel"/>
    <w:tmpl w:val="FFFFFFFF"/>
    <w:lvl w:ilvl="0">
      <w:start w:val="1"/>
      <w:numFmt w:val="bullet"/>
      <w:lvlText w:val=""/>
      <w:legacy w:legacy="1" w:legacySpace="0" w:legacyIndent="240"/>
      <w:lvlJc w:val="left"/>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0"/>
    <w:lvlOverride w:ilvl="0">
      <w:lvl w:ilvl="0">
        <w:start w:val="1"/>
        <w:numFmt w:val="bullet"/>
        <w:lvlText w:val=""/>
        <w:legacy w:legacy="1" w:legacySpace="0" w:legacyIndent="240"/>
        <w:lvlJc w:val="left"/>
        <w:rPr>
          <w:rFonts w:ascii="Wingdings" w:hAnsi="Wingdings" w:hint="default"/>
        </w:rPr>
      </w:lvl>
    </w:lvlOverride>
  </w:num>
  <w:num w:numId="3">
    <w:abstractNumId w:val="3"/>
  </w:num>
  <w:num w:numId="4">
    <w:abstractNumId w:val="8"/>
  </w:num>
  <w:num w:numId="5">
    <w:abstractNumId w:val="5"/>
  </w:num>
  <w:num w:numId="6">
    <w:abstractNumId w:val="18"/>
  </w:num>
  <w:num w:numId="7">
    <w:abstractNumId w:val="1"/>
  </w:num>
  <w:num w:numId="8">
    <w:abstractNumId w:val="12"/>
  </w:num>
  <w:num w:numId="9">
    <w:abstractNumId w:val="15"/>
  </w:num>
  <w:num w:numId="10">
    <w:abstractNumId w:val="6"/>
  </w:num>
  <w:num w:numId="11">
    <w:abstractNumId w:val="10"/>
  </w:num>
  <w:num w:numId="12">
    <w:abstractNumId w:val="16"/>
  </w:num>
  <w:num w:numId="13">
    <w:abstractNumId w:val="14"/>
  </w:num>
  <w:num w:numId="14">
    <w:abstractNumId w:val="4"/>
  </w:num>
  <w:num w:numId="15">
    <w:abstractNumId w:val="7"/>
  </w:num>
  <w:num w:numId="16">
    <w:abstractNumId w:val="13"/>
  </w:num>
  <w:num w:numId="17">
    <w:abstractNumId w:val="17"/>
  </w:num>
  <w:num w:numId="18">
    <w:abstractNumId w:val="9"/>
  </w:num>
  <w:num w:numId="19">
    <w:abstractNumId w:val="2"/>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DC2E1D"/>
    <w:rsid w:val="00026403"/>
    <w:rsid w:val="0005052F"/>
    <w:rsid w:val="00185D1B"/>
    <w:rsid w:val="00245FA9"/>
    <w:rsid w:val="00371859"/>
    <w:rsid w:val="0043549C"/>
    <w:rsid w:val="004B18AC"/>
    <w:rsid w:val="00640524"/>
    <w:rsid w:val="006C73C7"/>
    <w:rsid w:val="006F5B46"/>
    <w:rsid w:val="0084273C"/>
    <w:rsid w:val="00A041F2"/>
    <w:rsid w:val="00AC20BB"/>
    <w:rsid w:val="00B90C88"/>
    <w:rsid w:val="00C77B81"/>
    <w:rsid w:val="00D0064B"/>
    <w:rsid w:val="00D23572"/>
    <w:rsid w:val="00DC2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65A3F2AF-6F9C-4092-AA47-A15FC4C68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8"/>
    </w:rPr>
  </w:style>
  <w:style w:type="paragraph" w:styleId="Heading1">
    <w:name w:val="heading 1"/>
    <w:basedOn w:val="Normal"/>
    <w:next w:val="Normal"/>
    <w:qFormat/>
    <w:pPr>
      <w:keepNext/>
      <w:ind w:right="120" w:firstLine="180"/>
      <w:jc w:val="center"/>
      <w:outlineLvl w:val="0"/>
    </w:pPr>
    <w:rPr>
      <w:sz w:val="24"/>
      <w:u w:val="single"/>
    </w:rPr>
  </w:style>
  <w:style w:type="paragraph" w:styleId="Heading2">
    <w:name w:val="heading 2"/>
    <w:basedOn w:val="Normal"/>
    <w:next w:val="Normal"/>
    <w:qFormat/>
    <w:pPr>
      <w:keepNext/>
      <w:ind w:left="120"/>
      <w:jc w:val="center"/>
      <w:outlineLvl w:val="1"/>
    </w:pPr>
    <w:rPr>
      <w:sz w:val="36"/>
      <w:u w:val="single"/>
    </w:rPr>
  </w:style>
  <w:style w:type="paragraph" w:styleId="Heading3">
    <w:name w:val="heading 3"/>
    <w:basedOn w:val="Normal"/>
    <w:next w:val="Normal"/>
    <w:qFormat/>
    <w:pPr>
      <w:keepNext/>
      <w:tabs>
        <w:tab w:val="left" w:pos="1260"/>
      </w:tabs>
      <w:ind w:right="30"/>
      <w:jc w:val="center"/>
      <w:outlineLvl w:val="2"/>
    </w:pPr>
    <w:rPr>
      <w:sz w:val="32"/>
      <w:u w:val="single"/>
    </w:rPr>
  </w:style>
  <w:style w:type="paragraph" w:styleId="Heading4">
    <w:name w:val="heading 4"/>
    <w:basedOn w:val="Normal"/>
    <w:next w:val="Normal"/>
    <w:qFormat/>
    <w:pPr>
      <w:keepNext/>
      <w:ind w:left="90" w:right="30" w:firstLine="250"/>
      <w:outlineLvl w:val="3"/>
    </w:pPr>
    <w:rPr>
      <w:sz w:val="28"/>
      <w:u w:val="single"/>
    </w:rPr>
  </w:style>
  <w:style w:type="paragraph" w:styleId="Heading5">
    <w:name w:val="heading 5"/>
    <w:basedOn w:val="Normal"/>
    <w:next w:val="Normal"/>
    <w:qFormat/>
    <w:pPr>
      <w:keepNext/>
      <w:ind w:left="90" w:right="30" w:firstLine="250"/>
      <w:jc w:val="center"/>
      <w:outlineLvl w:val="4"/>
    </w:pPr>
    <w:rPr>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right="120" w:firstLine="180"/>
      <w:jc w:val="center"/>
    </w:pPr>
    <w:rPr>
      <w:b/>
      <w:sz w:val="24"/>
    </w:rPr>
  </w:style>
  <w:style w:type="character" w:styleId="Hyperlink">
    <w:name w:val="Hyperlink"/>
    <w:rPr>
      <w:color w:val="0000FF"/>
      <w:u w:val="single"/>
    </w:rPr>
  </w:style>
  <w:style w:type="paragraph" w:styleId="BodyTextIndent2">
    <w:name w:val="Body Text Indent 2"/>
    <w:basedOn w:val="Normal"/>
    <w:pPr>
      <w:ind w:right="120" w:firstLine="180"/>
      <w:jc w:val="both"/>
    </w:pPr>
  </w:style>
  <w:style w:type="paragraph" w:styleId="BlockText">
    <w:name w:val="Block Text"/>
    <w:basedOn w:val="Normal"/>
    <w:pPr>
      <w:ind w:left="90" w:right="30" w:firstLine="250"/>
      <w:jc w:val="center"/>
    </w:pPr>
    <w:rPr>
      <w:sz w:val="28"/>
    </w:rPr>
  </w:style>
  <w:style w:type="paragraph" w:styleId="BodyTextIndent3">
    <w:name w:val="Body Text Indent 3"/>
    <w:basedOn w:val="Normal"/>
    <w:pPr>
      <w:tabs>
        <w:tab w:val="left" w:pos="1260"/>
      </w:tabs>
      <w:ind w:left="120"/>
      <w:jc w:val="both"/>
    </w:pPr>
    <w:rPr>
      <w:sz w:val="24"/>
    </w:rPr>
  </w:style>
  <w:style w:type="paragraph" w:styleId="BodyText">
    <w:name w:val="Body Text"/>
    <w:basedOn w:val="Normal"/>
    <w:pPr>
      <w:tabs>
        <w:tab w:val="left" w:pos="1260"/>
      </w:tabs>
      <w:ind w:right="30"/>
    </w:pPr>
    <w:rPr>
      <w:sz w:val="24"/>
    </w:rPr>
  </w:style>
  <w:style w:type="paragraph" w:styleId="Title">
    <w:name w:val="Title"/>
    <w:basedOn w:val="Normal"/>
    <w:qFormat/>
    <w:pPr>
      <w:ind w:left="90" w:right="30" w:firstLine="250"/>
      <w:jc w:val="center"/>
    </w:pPr>
    <w:rPr>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CURFEWS</vt:lpstr>
    </vt:vector>
  </TitlesOfParts>
  <Company>State of Nebraska</Company>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CURFEWS</dc:title>
  <dc:subject/>
  <dc:creator>dkramer</dc:creator>
  <cp:keywords/>
  <dc:description/>
  <cp:lastModifiedBy>Hoffman, Amy</cp:lastModifiedBy>
  <cp:revision>2</cp:revision>
  <cp:lastPrinted>2004-12-16T14:30:00Z</cp:lastPrinted>
  <dcterms:created xsi:type="dcterms:W3CDTF">2016-07-26T15:50:00Z</dcterms:created>
  <dcterms:modified xsi:type="dcterms:W3CDTF">2016-07-26T15:50:00Z</dcterms:modified>
</cp:coreProperties>
</file>