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C1" w:rsidRDefault="00B5531B" w:rsidP="00F149CD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34125" cy="1404620"/>
                <wp:effectExtent l="0" t="0" r="28575" b="203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1B" w:rsidRDefault="00B5531B">
                            <w:r>
                              <w:t>Below is a beginning list</w:t>
                            </w:r>
                            <w:r w:rsidR="0004499E">
                              <w:t xml:space="preserve"> of tasks</w:t>
                            </w:r>
                            <w:r>
                              <w:t xml:space="preserve"> that might be included in the referral, intake, case management, and discharge process.  Personalize to fit your program needs.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8.75pt;height:110.6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">
                <v:textbox style="mso-fit-shape-to-text:t">
                  <w:txbxContent>
                    <w:p w:rsidR="00B5531B" w:rsidRDefault="00B5531B">
                      <w:r>
                        <w:t>Below is a beginning list</w:t>
                      </w:r>
                      <w:r w:rsidR="0004499E">
                        <w:t xml:space="preserve"> of tasks</w:t>
                      </w:r>
                      <w:r>
                        <w:t xml:space="preserve"> that might be included in the referral, intake, case management, and discharge process.  Personalize to fit your program needs.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F25FF">
        <w:t xml:space="preserve">Sample </w:t>
      </w:r>
      <w:r w:rsidR="00F149CD">
        <w:t>Case Management Checklist</w:t>
      </w:r>
    </w:p>
    <w:p w:rsidR="00F149CD" w:rsidRDefault="00F149CD" w:rsidP="00F149CD">
      <w:pPr>
        <w:pStyle w:val="Heading2"/>
      </w:pPr>
      <w:r>
        <w:t>Referral and Intake</w:t>
      </w:r>
    </w:p>
    <w:p w:rsidR="00F149CD" w:rsidRDefault="00F149CD" w:rsidP="00F149CD">
      <w:r>
        <w:t>Youth referred to juvenile diversion by prosecuting attorney.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04499E" w:rsidTr="0004499E">
        <w:tc>
          <w:tcPr>
            <w:tcW w:w="8725" w:type="dxa"/>
          </w:tcPr>
          <w:p w:rsidR="00663DA1" w:rsidRDefault="00663DA1" w:rsidP="00663DA1">
            <w:r>
              <w:t>Send a</w:t>
            </w:r>
            <w:r w:rsidR="0004499E">
              <w:t xml:space="preserve"> </w:t>
            </w:r>
            <w:r w:rsidR="0004499E" w:rsidRPr="00DF4949">
              <w:t>referral letter</w:t>
            </w:r>
            <w:r w:rsidR="0004499E">
              <w:t xml:space="preserve"> is sent to the youth inviting them to enroll in diversion with instructions.  </w:t>
            </w:r>
          </w:p>
          <w:p w:rsidR="00663DA1" w:rsidRDefault="0004499E" w:rsidP="00663DA1">
            <w:pPr>
              <w:pStyle w:val="ListParagraph"/>
              <w:numPr>
                <w:ilvl w:val="0"/>
                <w:numId w:val="3"/>
              </w:numPr>
            </w:pPr>
            <w:r>
              <w:t xml:space="preserve">An explanation of diversion and/or brochure also included with letter.  </w:t>
            </w:r>
          </w:p>
          <w:p w:rsidR="00663DA1" w:rsidRDefault="0004499E" w:rsidP="00663DA1">
            <w:pPr>
              <w:pStyle w:val="ListParagraph"/>
              <w:numPr>
                <w:ilvl w:val="0"/>
                <w:numId w:val="3"/>
              </w:numPr>
            </w:pPr>
            <w:r>
              <w:t>Alternatively, a phone call is made to the family discussing referral, diversion program, and possible telephone screening.</w:t>
            </w:r>
            <w:r>
              <w:t xml:space="preserve">  </w:t>
            </w:r>
          </w:p>
          <w:p w:rsidR="0004499E" w:rsidRDefault="0004499E" w:rsidP="00663DA1">
            <w:pPr>
              <w:pStyle w:val="ListParagraph"/>
              <w:numPr>
                <w:ilvl w:val="0"/>
                <w:numId w:val="3"/>
              </w:numPr>
            </w:pPr>
            <w:r>
              <w:t>Follow up telephone calls or letters may be necessary.</w:t>
            </w:r>
            <w:r>
              <w:t xml:space="preserve"> </w:t>
            </w:r>
          </w:p>
        </w:tc>
        <w:tc>
          <w:tcPr>
            <w:tcW w:w="625" w:type="dxa"/>
          </w:tcPr>
          <w:p w:rsidR="0004499E" w:rsidRDefault="0004499E" w:rsidP="00F149CD"/>
        </w:tc>
      </w:tr>
      <w:tr w:rsidR="0004499E" w:rsidTr="0004499E">
        <w:tc>
          <w:tcPr>
            <w:tcW w:w="8725" w:type="dxa"/>
          </w:tcPr>
          <w:p w:rsidR="0004499E" w:rsidRDefault="0004499E" w:rsidP="0004499E">
            <w:pPr>
              <w:pStyle w:val="ListParagraph"/>
              <w:numPr>
                <w:ilvl w:val="0"/>
                <w:numId w:val="1"/>
              </w:numPr>
            </w:pPr>
            <w:r>
              <w:t xml:space="preserve">Enter referral into JDCMS. </w:t>
            </w:r>
          </w:p>
        </w:tc>
        <w:tc>
          <w:tcPr>
            <w:tcW w:w="625" w:type="dxa"/>
          </w:tcPr>
          <w:p w:rsidR="0004499E" w:rsidRDefault="0004499E" w:rsidP="00F149CD"/>
        </w:tc>
      </w:tr>
      <w:tr w:rsidR="0004499E" w:rsidTr="0004499E">
        <w:tc>
          <w:tcPr>
            <w:tcW w:w="8725" w:type="dxa"/>
          </w:tcPr>
          <w:p w:rsidR="0004499E" w:rsidRDefault="0004499E" w:rsidP="0004499E">
            <w:r>
              <w:t xml:space="preserve">Schedule </w:t>
            </w:r>
            <w:r w:rsidR="00663DA1">
              <w:t>an intake appointment.</w:t>
            </w:r>
            <w:r>
              <w:t xml:space="preserve"> </w:t>
            </w:r>
          </w:p>
        </w:tc>
        <w:tc>
          <w:tcPr>
            <w:tcW w:w="625" w:type="dxa"/>
          </w:tcPr>
          <w:p w:rsidR="0004499E" w:rsidRDefault="0004499E" w:rsidP="00F149CD"/>
        </w:tc>
      </w:tr>
      <w:tr w:rsidR="0004499E" w:rsidTr="0004499E">
        <w:tc>
          <w:tcPr>
            <w:tcW w:w="8725" w:type="dxa"/>
          </w:tcPr>
          <w:p w:rsidR="0004499E" w:rsidRDefault="0004499E" w:rsidP="0004499E">
            <w:r>
              <w:t xml:space="preserve">At intake/enrollment appointment: </w:t>
            </w:r>
          </w:p>
        </w:tc>
        <w:tc>
          <w:tcPr>
            <w:tcW w:w="625" w:type="dxa"/>
          </w:tcPr>
          <w:p w:rsidR="0004499E" w:rsidRDefault="0004499E" w:rsidP="00F149CD"/>
        </w:tc>
      </w:tr>
      <w:tr w:rsidR="0004499E" w:rsidTr="0004499E">
        <w:tc>
          <w:tcPr>
            <w:tcW w:w="8725" w:type="dxa"/>
          </w:tcPr>
          <w:p w:rsidR="0004499E" w:rsidRDefault="0004499E" w:rsidP="00F149CD">
            <w:pPr>
              <w:pStyle w:val="ListParagraph"/>
              <w:numPr>
                <w:ilvl w:val="0"/>
                <w:numId w:val="1"/>
              </w:numPr>
            </w:pPr>
            <w:r>
              <w:t xml:space="preserve">Intake packet: </w:t>
            </w:r>
          </w:p>
        </w:tc>
        <w:tc>
          <w:tcPr>
            <w:tcW w:w="625" w:type="dxa"/>
          </w:tcPr>
          <w:p w:rsidR="0004499E" w:rsidRDefault="0004499E" w:rsidP="00F149CD"/>
        </w:tc>
      </w:tr>
      <w:tr w:rsidR="0004499E" w:rsidTr="0004499E">
        <w:tc>
          <w:tcPr>
            <w:tcW w:w="8725" w:type="dxa"/>
          </w:tcPr>
          <w:p w:rsidR="0004499E" w:rsidRPr="00202F7D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202F7D">
              <w:t>Intake form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202F7D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202F7D">
              <w:t xml:space="preserve">Release of information 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202F7D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202F7D">
              <w:t xml:space="preserve">Program requirements and policies 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202F7D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202F7D">
              <w:t xml:space="preserve">Sealing of records information 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202F7D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202F7D">
              <w:t xml:space="preserve">Youth/Parent questionnaires 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Default="0004499E" w:rsidP="0004499E">
            <w:pPr>
              <w:pStyle w:val="ListParagraph"/>
              <w:numPr>
                <w:ilvl w:val="0"/>
                <w:numId w:val="1"/>
              </w:numPr>
            </w:pPr>
            <w:r>
              <w:t xml:space="preserve">Intake assessments: </w:t>
            </w:r>
          </w:p>
        </w:tc>
        <w:tc>
          <w:tcPr>
            <w:tcW w:w="625" w:type="dxa"/>
          </w:tcPr>
          <w:p w:rsidR="0004499E" w:rsidRDefault="0004499E" w:rsidP="00F149CD"/>
        </w:tc>
      </w:tr>
      <w:tr w:rsidR="0004499E" w:rsidTr="0004499E">
        <w:tc>
          <w:tcPr>
            <w:tcW w:w="8725" w:type="dxa"/>
          </w:tcPr>
          <w:p w:rsidR="0004499E" w:rsidRPr="0070151A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70151A">
              <w:t xml:space="preserve">Screening, such as NYS or Arizona screen. 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70151A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70151A">
              <w:t xml:space="preserve">Other screening and assessments if deemed necessary, such as YLS/CMI, </w:t>
            </w:r>
            <w:proofErr w:type="spellStart"/>
            <w:r w:rsidRPr="0070151A">
              <w:t>Maysi</w:t>
            </w:r>
            <w:proofErr w:type="spellEnd"/>
            <w:r w:rsidRPr="0070151A">
              <w:t>, GAIN, etc.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70151A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70151A">
              <w:t>40 developmental assets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70151A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70151A">
              <w:t xml:space="preserve">Screening, such as NYS or Arizona screen. 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70151A" w:rsidRDefault="0004499E" w:rsidP="0004499E">
            <w:pPr>
              <w:pStyle w:val="ListParagraph"/>
              <w:numPr>
                <w:ilvl w:val="1"/>
                <w:numId w:val="1"/>
              </w:numPr>
            </w:pPr>
            <w:r w:rsidRPr="0070151A">
              <w:t xml:space="preserve">Other screening and assessments if deemed necessary, such as YLS/CMI, </w:t>
            </w:r>
            <w:proofErr w:type="spellStart"/>
            <w:r w:rsidRPr="0070151A">
              <w:t>Maysi</w:t>
            </w:r>
            <w:proofErr w:type="spellEnd"/>
            <w:r w:rsidRPr="0070151A">
              <w:t>, GAIN, etc.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04499E" w:rsidTr="0004499E">
        <w:tc>
          <w:tcPr>
            <w:tcW w:w="8725" w:type="dxa"/>
          </w:tcPr>
          <w:p w:rsidR="0004499E" w:rsidRPr="00E77081" w:rsidRDefault="0004499E" w:rsidP="00663DA1">
            <w:pPr>
              <w:pStyle w:val="ListParagraph"/>
              <w:numPr>
                <w:ilvl w:val="0"/>
                <w:numId w:val="1"/>
              </w:numPr>
            </w:pPr>
            <w:r w:rsidRPr="00E77081">
              <w:t xml:space="preserve">Develop diversion plan with the youth and parents.  </w:t>
            </w:r>
            <w:r w:rsidR="00663DA1">
              <w:t xml:space="preserve">Obtain all necessary signatures. </w:t>
            </w:r>
          </w:p>
        </w:tc>
        <w:tc>
          <w:tcPr>
            <w:tcW w:w="625" w:type="dxa"/>
          </w:tcPr>
          <w:p w:rsidR="0004499E" w:rsidRDefault="0004499E" w:rsidP="0004499E"/>
        </w:tc>
      </w:tr>
      <w:tr w:rsidR="00663DA1" w:rsidTr="0004499E">
        <w:tc>
          <w:tcPr>
            <w:tcW w:w="8725" w:type="dxa"/>
          </w:tcPr>
          <w:p w:rsidR="00663DA1" w:rsidRPr="00E77081" w:rsidRDefault="00663DA1" w:rsidP="0004499E">
            <w:pPr>
              <w:pStyle w:val="ListParagraph"/>
              <w:numPr>
                <w:ilvl w:val="0"/>
                <w:numId w:val="1"/>
              </w:numPr>
            </w:pPr>
            <w:r w:rsidRPr="00E77081">
              <w:t>Enter diversion requirements into JDCMS.</w:t>
            </w:r>
          </w:p>
        </w:tc>
        <w:tc>
          <w:tcPr>
            <w:tcW w:w="625" w:type="dxa"/>
          </w:tcPr>
          <w:p w:rsidR="00663DA1" w:rsidRDefault="00663DA1" w:rsidP="0004499E"/>
        </w:tc>
      </w:tr>
      <w:tr w:rsidR="0004499E" w:rsidTr="0004499E">
        <w:tc>
          <w:tcPr>
            <w:tcW w:w="8725" w:type="dxa"/>
          </w:tcPr>
          <w:p w:rsidR="0004499E" w:rsidRPr="00E77081" w:rsidRDefault="0004499E" w:rsidP="0004499E">
            <w:pPr>
              <w:pStyle w:val="ListParagraph"/>
              <w:numPr>
                <w:ilvl w:val="0"/>
                <w:numId w:val="1"/>
              </w:numPr>
            </w:pPr>
            <w:r w:rsidRPr="00E77081">
              <w:t xml:space="preserve">Enter intake and enrollment date into JDCMS.  Enter discharge date and discharge reason if youth decides to not enroll in diversion. </w:t>
            </w:r>
          </w:p>
        </w:tc>
        <w:tc>
          <w:tcPr>
            <w:tcW w:w="625" w:type="dxa"/>
          </w:tcPr>
          <w:p w:rsidR="0004499E" w:rsidRDefault="0004499E" w:rsidP="0004499E"/>
        </w:tc>
      </w:tr>
    </w:tbl>
    <w:p w:rsidR="00663DA1" w:rsidRDefault="00663DA1" w:rsidP="00DF4949">
      <w:pPr>
        <w:pStyle w:val="Heading2"/>
      </w:pPr>
    </w:p>
    <w:p w:rsidR="00DF4949" w:rsidRDefault="00DF4949" w:rsidP="00DF4949">
      <w:pPr>
        <w:pStyle w:val="Heading2"/>
      </w:pPr>
      <w:r>
        <w:t>Case Management</w:t>
      </w:r>
    </w:p>
    <w:p w:rsidR="00DF4949" w:rsidRDefault="00DF4949" w:rsidP="00DF4949">
      <w:r>
        <w:t xml:space="preserve">Follow diversion contract plan for case management deadlines. </w:t>
      </w:r>
      <w:r w:rsidR="000F25FF">
        <w:t xml:space="preserve"> Keep completion notes and dates up to date in JDCMS.</w:t>
      </w:r>
      <w:bookmarkStart w:id="0" w:name="_GoBack"/>
      <w:bookmarkEnd w:id="0"/>
    </w:p>
    <w:p w:rsidR="00DF4949" w:rsidRDefault="00DF4949" w:rsidP="00DF4949">
      <w:pPr>
        <w:pStyle w:val="Heading2"/>
      </w:pPr>
      <w:r>
        <w:t>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663DA1" w:rsidTr="00663DA1">
        <w:tc>
          <w:tcPr>
            <w:tcW w:w="8725" w:type="dxa"/>
          </w:tcPr>
          <w:p w:rsidR="00663DA1" w:rsidRPr="00336EC8" w:rsidRDefault="00663DA1" w:rsidP="00663DA1">
            <w:r w:rsidRPr="00336EC8">
              <w:t>Enter final notes into JDCMS and print discharge report</w:t>
            </w:r>
            <w:r>
              <w:t>.</w:t>
            </w:r>
            <w:r w:rsidRPr="00336EC8">
              <w:t xml:space="preserve"> </w:t>
            </w:r>
          </w:p>
        </w:tc>
        <w:tc>
          <w:tcPr>
            <w:tcW w:w="625" w:type="dxa"/>
          </w:tcPr>
          <w:p w:rsidR="00663DA1" w:rsidRDefault="00663DA1" w:rsidP="00663DA1"/>
        </w:tc>
      </w:tr>
      <w:tr w:rsidR="00663DA1" w:rsidTr="00663DA1">
        <w:tc>
          <w:tcPr>
            <w:tcW w:w="8725" w:type="dxa"/>
          </w:tcPr>
          <w:p w:rsidR="00663DA1" w:rsidRPr="00336EC8" w:rsidRDefault="00663DA1" w:rsidP="00663DA1">
            <w:r w:rsidRPr="00336EC8">
              <w:t xml:space="preserve">Send discharge letter to the family, discharging youth from the diversion program. </w:t>
            </w:r>
          </w:p>
        </w:tc>
        <w:tc>
          <w:tcPr>
            <w:tcW w:w="625" w:type="dxa"/>
          </w:tcPr>
          <w:p w:rsidR="00663DA1" w:rsidRDefault="00663DA1" w:rsidP="00663DA1"/>
        </w:tc>
      </w:tr>
      <w:tr w:rsidR="00663DA1" w:rsidTr="00663DA1">
        <w:tc>
          <w:tcPr>
            <w:tcW w:w="8725" w:type="dxa"/>
          </w:tcPr>
          <w:p w:rsidR="00663DA1" w:rsidRPr="00336EC8" w:rsidRDefault="00663DA1" w:rsidP="00663DA1">
            <w:r w:rsidRPr="00336EC8">
              <w:t xml:space="preserve">Send discharge letter to county attorney with a copy of the discharge a report. </w:t>
            </w:r>
          </w:p>
        </w:tc>
        <w:tc>
          <w:tcPr>
            <w:tcW w:w="625" w:type="dxa"/>
          </w:tcPr>
          <w:p w:rsidR="00663DA1" w:rsidRDefault="00663DA1" w:rsidP="00663DA1"/>
        </w:tc>
      </w:tr>
      <w:tr w:rsidR="00663DA1" w:rsidTr="00663DA1">
        <w:tc>
          <w:tcPr>
            <w:tcW w:w="8725" w:type="dxa"/>
          </w:tcPr>
          <w:p w:rsidR="00663DA1" w:rsidRPr="00336EC8" w:rsidRDefault="00663DA1" w:rsidP="00663DA1">
            <w:r w:rsidRPr="00336EC8">
              <w:t>Enter discharge date and reason in JDCMS.</w:t>
            </w:r>
          </w:p>
        </w:tc>
        <w:tc>
          <w:tcPr>
            <w:tcW w:w="625" w:type="dxa"/>
          </w:tcPr>
          <w:p w:rsidR="00663DA1" w:rsidRDefault="00663DA1" w:rsidP="00663DA1"/>
        </w:tc>
      </w:tr>
      <w:tr w:rsidR="00663DA1" w:rsidTr="00663DA1">
        <w:tc>
          <w:tcPr>
            <w:tcW w:w="8725" w:type="dxa"/>
          </w:tcPr>
          <w:p w:rsidR="00663DA1" w:rsidRPr="00336EC8" w:rsidRDefault="00663DA1" w:rsidP="00663DA1">
            <w:r>
              <w:t>Follow up to obtain exit surveys from parent and youth, if necessary.</w:t>
            </w:r>
          </w:p>
        </w:tc>
        <w:tc>
          <w:tcPr>
            <w:tcW w:w="625" w:type="dxa"/>
          </w:tcPr>
          <w:p w:rsidR="00663DA1" w:rsidRDefault="00663DA1" w:rsidP="00663DA1"/>
        </w:tc>
      </w:tr>
    </w:tbl>
    <w:p w:rsidR="00663DA1" w:rsidRPr="00663DA1" w:rsidRDefault="00663DA1" w:rsidP="00663DA1"/>
    <w:sectPr w:rsidR="00663DA1" w:rsidRPr="00663DA1" w:rsidSect="00663D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E1712"/>
    <w:multiLevelType w:val="hybridMultilevel"/>
    <w:tmpl w:val="951856DE"/>
    <w:lvl w:ilvl="0" w:tplc="2062A0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4525"/>
    <w:multiLevelType w:val="hybridMultilevel"/>
    <w:tmpl w:val="D930B69E"/>
    <w:lvl w:ilvl="0" w:tplc="2062A0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5388"/>
    <w:multiLevelType w:val="hybridMultilevel"/>
    <w:tmpl w:val="88A82014"/>
    <w:lvl w:ilvl="0" w:tplc="2062A01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CD"/>
    <w:rsid w:val="0004499E"/>
    <w:rsid w:val="000F25FF"/>
    <w:rsid w:val="004B7338"/>
    <w:rsid w:val="00663DA1"/>
    <w:rsid w:val="007D1E7B"/>
    <w:rsid w:val="00B5531B"/>
    <w:rsid w:val="00D611D6"/>
    <w:rsid w:val="00DF4949"/>
    <w:rsid w:val="00E452FF"/>
    <w:rsid w:val="00EA2AF4"/>
    <w:rsid w:val="00F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77928-6010-4B24-806D-C2449027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4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49CD"/>
    <w:pPr>
      <w:ind w:left="720"/>
      <w:contextualSpacing/>
    </w:pPr>
  </w:style>
  <w:style w:type="table" w:styleId="TableGrid">
    <w:name w:val="Table Grid"/>
    <w:basedOn w:val="TableNormal"/>
    <w:uiPriority w:val="39"/>
    <w:rsid w:val="0004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Amy</dc:creator>
  <cp:keywords/>
  <dc:description/>
  <cp:lastModifiedBy>Hoffman, Amy</cp:lastModifiedBy>
  <cp:revision>2</cp:revision>
  <dcterms:created xsi:type="dcterms:W3CDTF">2016-07-26T18:49:00Z</dcterms:created>
  <dcterms:modified xsi:type="dcterms:W3CDTF">2016-07-26T18:49:00Z</dcterms:modified>
</cp:coreProperties>
</file>