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AD8" w14:textId="11BB28DA" w:rsidR="00150EB6" w:rsidRPr="00167DE9" w:rsidRDefault="00150EB6" w:rsidP="00167DE9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2A25182" w14:textId="2FF477D1" w:rsidR="005C0444" w:rsidRPr="005C0444" w:rsidRDefault="005C0444" w:rsidP="005C0444">
      <w:pPr>
        <w:widowControl w:val="0"/>
        <w:autoSpaceDE w:val="0"/>
        <w:autoSpaceDN w:val="0"/>
        <w:spacing w:before="93"/>
        <w:ind w:left="3659" w:right="2574" w:hanging="959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  <w:r>
        <w:rPr>
          <w:rFonts w:ascii="Arial" w:eastAsia="Arial" w:hAnsi="Arial" w:cs="Arial"/>
          <w:b/>
          <w:bCs/>
          <w:sz w:val="22"/>
          <w:szCs w:val="22"/>
          <w:lang w:bidi="en-US"/>
        </w:rPr>
        <w:t>OFFICE OF VIOLENCE PREVENTION</w:t>
      </w:r>
    </w:p>
    <w:p w14:paraId="581DD4CC" w14:textId="597BF64F" w:rsidR="005C0444" w:rsidRPr="005C0444" w:rsidRDefault="005C438B" w:rsidP="005C0444">
      <w:pPr>
        <w:widowControl w:val="0"/>
        <w:autoSpaceDE w:val="0"/>
        <w:autoSpaceDN w:val="0"/>
        <w:spacing w:before="184"/>
        <w:ind w:left="3657" w:right="3543"/>
        <w:jc w:val="center"/>
        <w:rPr>
          <w:rFonts w:ascii="Arial" w:eastAsia="Arial" w:hAnsi="Arial" w:cs="Arial"/>
          <w:b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>April 4th</w:t>
      </w:r>
      <w:r w:rsidR="008A6AFC">
        <w:rPr>
          <w:rFonts w:ascii="Arial" w:eastAsia="Arial" w:hAnsi="Arial" w:cs="Arial"/>
          <w:b/>
          <w:sz w:val="22"/>
          <w:szCs w:val="22"/>
          <w:lang w:bidi="en-US"/>
        </w:rPr>
        <w:t>, 202</w:t>
      </w:r>
      <w:r>
        <w:rPr>
          <w:rFonts w:ascii="Arial" w:eastAsia="Arial" w:hAnsi="Arial" w:cs="Arial"/>
          <w:b/>
          <w:sz w:val="22"/>
          <w:szCs w:val="22"/>
          <w:lang w:bidi="en-US"/>
        </w:rPr>
        <w:t>4</w:t>
      </w:r>
    </w:p>
    <w:p w14:paraId="0B797798" w14:textId="77777777" w:rsidR="005C0444" w:rsidRPr="005C0444" w:rsidRDefault="005C0444" w:rsidP="005C0444">
      <w:pPr>
        <w:widowControl w:val="0"/>
        <w:autoSpaceDE w:val="0"/>
        <w:autoSpaceDN w:val="0"/>
        <w:spacing w:before="182"/>
        <w:ind w:left="3659" w:right="3541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  <w:r w:rsidRPr="005C0444">
        <w:rPr>
          <w:rFonts w:ascii="Arial" w:eastAsia="Arial" w:hAnsi="Arial" w:cs="Arial"/>
          <w:b/>
          <w:bCs/>
          <w:sz w:val="22"/>
          <w:szCs w:val="22"/>
          <w:lang w:bidi="en-US"/>
        </w:rPr>
        <w:t>AGENDA</w:t>
      </w:r>
    </w:p>
    <w:p w14:paraId="4DEDC1C2" w14:textId="77777777" w:rsidR="005C0444" w:rsidRPr="005C0444" w:rsidRDefault="005C0444" w:rsidP="005C0444">
      <w:pPr>
        <w:widowControl w:val="0"/>
        <w:autoSpaceDE w:val="0"/>
        <w:autoSpaceDN w:val="0"/>
        <w:spacing w:before="182"/>
        <w:ind w:left="3659" w:right="3541"/>
        <w:outlineLvl w:val="0"/>
        <w:rPr>
          <w:rFonts w:ascii="Arial" w:eastAsia="Arial" w:hAnsi="Arial" w:cs="Arial"/>
          <w:b/>
          <w:bCs/>
          <w:sz w:val="22"/>
          <w:szCs w:val="22"/>
          <w:lang w:bidi="en-US"/>
        </w:rPr>
      </w:pPr>
    </w:p>
    <w:p w14:paraId="68B33807" w14:textId="5B4E6A10" w:rsidR="005C0444" w:rsidRDefault="005C0444" w:rsidP="00D83D8B">
      <w:pPr>
        <w:spacing w:line="360" w:lineRule="auto"/>
        <w:rPr>
          <w:rFonts w:ascii="Arial" w:eastAsia="Times New Roman" w:hAnsi="Arial" w:cs="Arial"/>
        </w:rPr>
      </w:pPr>
      <w:r w:rsidRPr="005C0444">
        <w:rPr>
          <w:rFonts w:ascii="Arial" w:eastAsia="Times New Roman" w:hAnsi="Arial" w:cs="Arial"/>
        </w:rPr>
        <w:t xml:space="preserve">The Nebraska Crime Commission on Law Enforcement and Criminal Justice will conduct its OVP (Office of Violence Prevention) Advisory </w:t>
      </w:r>
      <w:r w:rsidR="005C438B">
        <w:rPr>
          <w:rFonts w:ascii="Arial" w:eastAsia="Times New Roman" w:hAnsi="Arial" w:cs="Arial"/>
        </w:rPr>
        <w:t xml:space="preserve">Grant Review </w:t>
      </w:r>
      <w:r w:rsidRPr="005C0444">
        <w:rPr>
          <w:rFonts w:ascii="Arial" w:eastAsia="Times New Roman" w:hAnsi="Arial" w:cs="Arial"/>
        </w:rPr>
        <w:t xml:space="preserve">meeting on </w:t>
      </w:r>
      <w:r w:rsidR="005C438B">
        <w:rPr>
          <w:rFonts w:ascii="Arial" w:eastAsia="Times New Roman" w:hAnsi="Arial" w:cs="Arial"/>
        </w:rPr>
        <w:t>Thur</w:t>
      </w:r>
      <w:r w:rsidRPr="005C0444">
        <w:rPr>
          <w:rFonts w:ascii="Arial" w:eastAsia="Times New Roman" w:hAnsi="Arial" w:cs="Arial"/>
        </w:rPr>
        <w:t xml:space="preserve">sday, </w:t>
      </w:r>
      <w:r w:rsidR="005C438B">
        <w:rPr>
          <w:rFonts w:ascii="Arial" w:eastAsia="Times New Roman" w:hAnsi="Arial" w:cs="Arial"/>
        </w:rPr>
        <w:t>April</w:t>
      </w:r>
      <w:r w:rsidR="00D83D8B">
        <w:rPr>
          <w:rFonts w:ascii="Arial" w:eastAsia="Times New Roman" w:hAnsi="Arial" w:cs="Arial"/>
        </w:rPr>
        <w:t xml:space="preserve"> </w:t>
      </w:r>
      <w:r w:rsidR="005C438B">
        <w:rPr>
          <w:rFonts w:ascii="Arial" w:eastAsia="Times New Roman" w:hAnsi="Arial" w:cs="Arial"/>
        </w:rPr>
        <w:t>4</w:t>
      </w:r>
      <w:r w:rsidR="00D83D8B">
        <w:rPr>
          <w:rFonts w:ascii="Arial" w:eastAsia="Times New Roman" w:hAnsi="Arial" w:cs="Arial"/>
        </w:rPr>
        <w:t>th</w:t>
      </w:r>
      <w:r w:rsidRPr="005C0444">
        <w:rPr>
          <w:rFonts w:ascii="Arial" w:eastAsia="Times New Roman" w:hAnsi="Arial" w:cs="Arial"/>
        </w:rPr>
        <w:t xml:space="preserve">, </w:t>
      </w:r>
      <w:r w:rsidR="00CD2011" w:rsidRPr="005C0444">
        <w:rPr>
          <w:rFonts w:ascii="Arial" w:eastAsia="Times New Roman" w:hAnsi="Arial" w:cs="Arial"/>
        </w:rPr>
        <w:t>202</w:t>
      </w:r>
      <w:r w:rsidR="005C438B">
        <w:rPr>
          <w:rFonts w:ascii="Arial" w:eastAsia="Times New Roman" w:hAnsi="Arial" w:cs="Arial"/>
        </w:rPr>
        <w:t>4</w:t>
      </w:r>
      <w:r w:rsidR="00CD2011" w:rsidRPr="005C0444">
        <w:rPr>
          <w:rFonts w:ascii="Arial" w:eastAsia="Times New Roman" w:hAnsi="Arial" w:cs="Arial"/>
        </w:rPr>
        <w:t>,</w:t>
      </w:r>
      <w:r w:rsidRPr="005C0444">
        <w:rPr>
          <w:rFonts w:ascii="Arial" w:eastAsia="Times New Roman" w:hAnsi="Arial" w:cs="Arial"/>
        </w:rPr>
        <w:t xml:space="preserve"> at </w:t>
      </w:r>
      <w:r w:rsidR="00D83D8B">
        <w:rPr>
          <w:rFonts w:ascii="Arial" w:eastAsia="Times New Roman" w:hAnsi="Arial" w:cs="Arial"/>
        </w:rPr>
        <w:t>9:00 AM</w:t>
      </w:r>
      <w:r w:rsidR="005C438B">
        <w:rPr>
          <w:rFonts w:ascii="Arial" w:eastAsia="Times New Roman" w:hAnsi="Arial" w:cs="Arial"/>
        </w:rPr>
        <w:t>,</w:t>
      </w:r>
      <w:r w:rsidR="00D83D8B">
        <w:rPr>
          <w:rFonts w:ascii="Arial" w:eastAsia="Times New Roman" w:hAnsi="Arial" w:cs="Arial"/>
        </w:rPr>
        <w:t xml:space="preserve"> </w:t>
      </w:r>
      <w:r w:rsidR="005C438B">
        <w:rPr>
          <w:rFonts w:ascii="Arial" w:eastAsia="Times New Roman" w:hAnsi="Arial" w:cs="Arial"/>
        </w:rPr>
        <w:t>it will be held via WebEx meeting</w:t>
      </w:r>
      <w:r w:rsidR="00D83D8B" w:rsidRPr="005C0444">
        <w:rPr>
          <w:rFonts w:ascii="Arial" w:eastAsia="Times New Roman" w:hAnsi="Arial" w:cs="Arial"/>
        </w:rPr>
        <w:t>.</w:t>
      </w:r>
      <w:r w:rsidR="005C438B">
        <w:rPr>
          <w:rFonts w:ascii="Arial" w:eastAsia="Times New Roman" w:hAnsi="Arial" w:cs="Arial"/>
        </w:rPr>
        <w:t xml:space="preserve"> </w:t>
      </w:r>
    </w:p>
    <w:p w14:paraId="6F2F31E4" w14:textId="77777777" w:rsidR="005C438B" w:rsidRPr="00D83D8B" w:rsidRDefault="005C438B" w:rsidP="00D83D8B">
      <w:pPr>
        <w:spacing w:line="360" w:lineRule="auto"/>
        <w:rPr>
          <w:rFonts w:ascii="Arial" w:eastAsia="Times New Roman" w:hAnsi="Arial" w:cs="Arial"/>
        </w:rPr>
      </w:pPr>
    </w:p>
    <w:p w14:paraId="3E7948B9" w14:textId="6280EF8E" w:rsidR="005C0444" w:rsidRPr="005C0444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b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>Review OVP Staff Grant Review Recommendations</w:t>
      </w:r>
    </w:p>
    <w:p w14:paraId="4DE7B56D" w14:textId="382C6DC7" w:rsidR="005C0444" w:rsidRPr="005C0444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>Ineligible Applicants</w:t>
      </w:r>
    </w:p>
    <w:p w14:paraId="11313F80" w14:textId="5B083C5D" w:rsidR="005C0444" w:rsidRPr="00D83D8B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>Eligible Applicants</w:t>
      </w:r>
    </w:p>
    <w:p w14:paraId="64209FE3" w14:textId="4BEA2008" w:rsidR="00D83D8B" w:rsidRPr="00D83D8B" w:rsidRDefault="005C438B" w:rsidP="005C0444">
      <w:pPr>
        <w:widowControl w:val="0"/>
        <w:numPr>
          <w:ilvl w:val="0"/>
          <w:numId w:val="15"/>
        </w:numPr>
        <w:tabs>
          <w:tab w:val="left" w:pos="948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b/>
          <w:bCs/>
          <w:sz w:val="22"/>
          <w:szCs w:val="22"/>
          <w:lang w:bidi="en-US"/>
        </w:rPr>
      </w:pPr>
      <w:r>
        <w:rPr>
          <w:rFonts w:ascii="Arial" w:eastAsia="Arial" w:hAnsi="Arial" w:cs="Arial"/>
          <w:b/>
          <w:bCs/>
          <w:sz w:val="22"/>
          <w:szCs w:val="22"/>
          <w:lang w:bidi="en-US"/>
        </w:rPr>
        <w:t>Advisory Council Grant Review Recommendations</w:t>
      </w:r>
    </w:p>
    <w:p w14:paraId="22735522" w14:textId="77777777" w:rsidR="005C0444" w:rsidRPr="005C0444" w:rsidRDefault="005C0444" w:rsidP="005C0444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 w:rsidRPr="005C0444">
        <w:rPr>
          <w:rFonts w:ascii="Arial" w:eastAsia="Arial" w:hAnsi="Arial" w:cs="Arial"/>
          <w:b/>
          <w:sz w:val="22"/>
          <w:szCs w:val="22"/>
          <w:lang w:bidi="en-US"/>
        </w:rPr>
        <w:t>Questions</w:t>
      </w:r>
    </w:p>
    <w:p w14:paraId="3D95C0D5" w14:textId="77777777" w:rsidR="005C0444" w:rsidRPr="005C0444" w:rsidRDefault="005C0444" w:rsidP="005C0444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spacing w:before="182" w:line="480" w:lineRule="auto"/>
        <w:jc w:val="left"/>
        <w:rPr>
          <w:rFonts w:ascii="Arial" w:eastAsia="Arial" w:hAnsi="Arial" w:cs="Arial"/>
          <w:sz w:val="22"/>
          <w:szCs w:val="22"/>
          <w:lang w:bidi="en-US"/>
        </w:rPr>
      </w:pPr>
      <w:r w:rsidRPr="005C0444">
        <w:rPr>
          <w:rFonts w:ascii="Arial" w:eastAsia="Arial" w:hAnsi="Arial" w:cs="Arial"/>
          <w:b/>
          <w:sz w:val="22"/>
          <w:szCs w:val="22"/>
          <w:lang w:bidi="en-US"/>
        </w:rPr>
        <w:t>Adjourn</w:t>
      </w:r>
    </w:p>
    <w:p w14:paraId="631849DE" w14:textId="48F6CA2F" w:rsidR="00D41BE2" w:rsidRPr="00896152" w:rsidRDefault="00D41BE2" w:rsidP="005C0444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i/>
          <w:color w:val="000000"/>
          <w:sz w:val="20"/>
          <w:szCs w:val="20"/>
        </w:rPr>
        <w:sectPr w:rsidR="00D41BE2" w:rsidRPr="00896152" w:rsidSect="00D41BE2">
          <w:headerReference w:type="default" r:id="rId8"/>
          <w:footerReference w:type="default" r:id="rId9"/>
          <w:pgSz w:w="12240" w:h="15840"/>
          <w:pgMar w:top="3168" w:right="1008" w:bottom="2880" w:left="1008" w:header="720" w:footer="0" w:gutter="0"/>
          <w:cols w:space="720"/>
          <w:docGrid w:linePitch="360"/>
        </w:sectPr>
      </w:pPr>
    </w:p>
    <w:p w14:paraId="7C78BC52" w14:textId="77777777" w:rsidR="00D41BE2" w:rsidRDefault="00D41BE2" w:rsidP="005C0444"/>
    <w:p w14:paraId="5F41809D" w14:textId="2BCD2887" w:rsidR="00150EB6" w:rsidRDefault="00150EB6" w:rsidP="005C0444">
      <w:pPr>
        <w:tabs>
          <w:tab w:val="left" w:pos="933"/>
        </w:tabs>
      </w:pPr>
    </w:p>
    <w:p w14:paraId="6EEFF913" w14:textId="77777777" w:rsidR="00150EB6" w:rsidRDefault="00150EB6" w:rsidP="005C0444">
      <w:pPr>
        <w:tabs>
          <w:tab w:val="left" w:pos="933"/>
        </w:tabs>
      </w:pPr>
    </w:p>
    <w:p w14:paraId="57A69A2D" w14:textId="77777777" w:rsidR="0076499C" w:rsidRPr="00150EB6" w:rsidRDefault="0076499C" w:rsidP="005C0444">
      <w:pPr>
        <w:tabs>
          <w:tab w:val="left" w:pos="933"/>
        </w:tabs>
        <w:rPr>
          <w:rFonts w:ascii="Arial" w:hAnsi="Arial" w:cs="Arial"/>
          <w:sz w:val="20"/>
        </w:rPr>
      </w:pPr>
    </w:p>
    <w:sectPr w:rsidR="0076499C" w:rsidRPr="00150EB6" w:rsidSect="00D41BE2">
      <w:headerReference w:type="default" r:id="rId10"/>
      <w:footerReference w:type="default" r:id="rId11"/>
      <w:type w:val="continuous"/>
      <w:pgSz w:w="12240" w:h="15840"/>
      <w:pgMar w:top="3168" w:right="1008" w:bottom="2880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E933" w14:textId="77777777" w:rsidR="003D7D24" w:rsidRDefault="003D7D24" w:rsidP="00080664">
      <w:r>
        <w:separator/>
      </w:r>
    </w:p>
  </w:endnote>
  <w:endnote w:type="continuationSeparator" w:id="0">
    <w:p w14:paraId="357B2060" w14:textId="77777777" w:rsidR="003D7D24" w:rsidRDefault="003D7D24" w:rsidP="000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5C3" w14:textId="350B5437" w:rsidR="00080664" w:rsidRDefault="00FA60D4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D477003" wp14:editId="19F91F1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F2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C250EF" wp14:editId="3258E8F6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10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F6735" w14:textId="6852C1B2" w:rsidR="00A129F2" w:rsidRPr="00FE59CF" w:rsidRDefault="005C438B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Bryan Tuma</w:t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, Executive Director</w:t>
                          </w:r>
                        </w:p>
                        <w:p w14:paraId="549725D5" w14:textId="4F8CD53A" w:rsidR="00A129F2" w:rsidRPr="00FE59CF" w:rsidRDefault="00FA60D4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  <w:t>Nebraska Commission on Law Enforcement and Criminal Justice</w:t>
                          </w:r>
                        </w:p>
                        <w:p w14:paraId="45934474" w14:textId="7464B406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P.O. Box 94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6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OFFICE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402-471-2194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FAX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402-471-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2837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3DB5FB72" w14:textId="2E8EBC9B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301 Centennial Mall South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NCC.Webmaster@Nebraska.gov</w:t>
                          </w:r>
                        </w:p>
                        <w:p w14:paraId="097C0E12" w14:textId="77777777" w:rsidR="00A129F2" w:rsidRPr="00FE59CF" w:rsidRDefault="00A129F2" w:rsidP="00A129F2">
                          <w:pPr>
                            <w:spacing w:after="80"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Lincoln, Nebraska 68509</w:t>
                          </w:r>
                        </w:p>
                        <w:p w14:paraId="77349137" w14:textId="647F0153" w:rsidR="00A129F2" w:rsidRPr="00A129F2" w:rsidRDefault="00FA60D4" w:rsidP="00FA60D4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  <w:t>ncc.nebraska.gov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250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95pt;margin-top:653.2pt;width:502.9pt;height:9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" filled="f" stroked="f">
              <o:lock v:ext="edit" aspectratio="t"/>
              <v:textbox inset="0,0,0,0">
                <w:txbxContent>
                  <w:p w14:paraId="2B2F6735" w14:textId="6852C1B2" w:rsidR="00A129F2" w:rsidRPr="00FE59CF" w:rsidRDefault="005C438B" w:rsidP="00A129F2">
                    <w:pPr>
                      <w:spacing w:after="80" w:line="200" w:lineRule="exac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Bryan Tuma</w:t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, Executive Director</w:t>
                    </w:r>
                  </w:p>
                  <w:p w14:paraId="549725D5" w14:textId="4F8CD53A" w:rsidR="00A129F2" w:rsidRPr="00FE59CF" w:rsidRDefault="00FA60D4" w:rsidP="00A129F2">
                    <w:pPr>
                      <w:spacing w:after="80" w:line="200" w:lineRule="exact"/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  <w:t>Nebraska Commission on Law Enforcement and Criminal Justice</w:t>
                    </w:r>
                  </w:p>
                  <w:p w14:paraId="45934474" w14:textId="7464B406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P.O. Box 94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6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OFFICE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402-471-2194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FAX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402-471-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2837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</w:p>
                  <w:p w14:paraId="3DB5FB72" w14:textId="2E8EBC9B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301 Centennial Mall South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NCC.Webmaster@Nebraska.gov</w:t>
                    </w:r>
                  </w:p>
                  <w:p w14:paraId="097C0E12" w14:textId="77777777" w:rsidR="00A129F2" w:rsidRPr="00FE59CF" w:rsidRDefault="00A129F2" w:rsidP="00A129F2">
                    <w:pPr>
                      <w:spacing w:after="80"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Lincoln, Nebraska 68509</w:t>
                    </w:r>
                  </w:p>
                  <w:p w14:paraId="77349137" w14:textId="647F0153" w:rsidR="00A129F2" w:rsidRPr="00A129F2" w:rsidRDefault="00FA60D4" w:rsidP="00FA60D4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  <w:t>ncc.nebraska.gov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87F" w14:textId="49F4E472" w:rsidR="0076499C" w:rsidRDefault="009D0632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2ECD6E2" wp14:editId="19EAFAF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99C"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C796B4A" wp14:editId="3E3D1FAC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34A37" w14:textId="42B8E639" w:rsidR="0076499C" w:rsidRPr="00A129F2" w:rsidRDefault="0076499C" w:rsidP="00A129F2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B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.95pt;margin-top:653.2pt;width:502.9pt;height:9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" filled="f" stroked="f">
              <o:lock v:ext="edit" aspectratio="t"/>
              <v:textbox inset="0,0,0,0">
                <w:txbxContent>
                  <w:p w14:paraId="41734A37" w14:textId="42B8E639" w:rsidR="0076499C" w:rsidRPr="00A129F2" w:rsidRDefault="0076499C" w:rsidP="00A129F2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16F" w14:textId="77777777" w:rsidR="003D7D24" w:rsidRDefault="003D7D24" w:rsidP="00080664">
      <w:r>
        <w:separator/>
      </w:r>
    </w:p>
  </w:footnote>
  <w:footnote w:type="continuationSeparator" w:id="0">
    <w:p w14:paraId="0DEF2C47" w14:textId="77777777" w:rsidR="003D7D24" w:rsidRDefault="003D7D24" w:rsidP="0008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847" w14:textId="5CD156C9" w:rsidR="00080664" w:rsidRDefault="00E7409C" w:rsidP="00FA60D4">
    <w:pPr>
      <w:pStyle w:val="Header"/>
      <w:tabs>
        <w:tab w:val="clear" w:pos="4320"/>
        <w:tab w:val="clear" w:pos="8640"/>
        <w:tab w:val="left" w:pos="406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4512D46" wp14:editId="5635B61A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6411595" cy="1962150"/>
          <wp:effectExtent l="0" t="0" r="825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6" t="8929" b="7467"/>
                  <a:stretch/>
                </pic:blipFill>
                <pic:spPr bwMode="auto">
                  <a:xfrm>
                    <a:off x="0" y="0"/>
                    <a:ext cx="641159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0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1D5" w14:textId="6C133559" w:rsidR="002D310A" w:rsidRDefault="002D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A8"/>
    <w:multiLevelType w:val="multilevel"/>
    <w:tmpl w:val="CBD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76E26"/>
    <w:multiLevelType w:val="hybridMultilevel"/>
    <w:tmpl w:val="D52C7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B1F"/>
    <w:multiLevelType w:val="hybridMultilevel"/>
    <w:tmpl w:val="425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943"/>
    <w:multiLevelType w:val="multilevel"/>
    <w:tmpl w:val="EF1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27B4A"/>
    <w:multiLevelType w:val="hybridMultilevel"/>
    <w:tmpl w:val="2C7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B20E7"/>
    <w:multiLevelType w:val="multilevel"/>
    <w:tmpl w:val="F46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E3729"/>
    <w:multiLevelType w:val="hybridMultilevel"/>
    <w:tmpl w:val="D8C4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6E8"/>
    <w:multiLevelType w:val="hybridMultilevel"/>
    <w:tmpl w:val="29FE3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BE579D"/>
    <w:multiLevelType w:val="hybridMultilevel"/>
    <w:tmpl w:val="E0B4E78C"/>
    <w:lvl w:ilvl="0" w:tplc="AAFE8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F15D78"/>
    <w:multiLevelType w:val="hybridMultilevel"/>
    <w:tmpl w:val="199E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2337"/>
    <w:multiLevelType w:val="multilevel"/>
    <w:tmpl w:val="7A0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774BD0"/>
    <w:multiLevelType w:val="hybridMultilevel"/>
    <w:tmpl w:val="4B9AC07A"/>
    <w:lvl w:ilvl="0" w:tplc="B484D69E">
      <w:start w:val="1"/>
      <w:numFmt w:val="upperRoman"/>
      <w:lvlText w:val="%1."/>
      <w:lvlJc w:val="left"/>
      <w:pPr>
        <w:ind w:left="947" w:hanging="360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en-US" w:eastAsia="en-US" w:bidi="en-US"/>
      </w:rPr>
    </w:lvl>
    <w:lvl w:ilvl="1" w:tplc="EBF23FA8">
      <w:start w:val="1"/>
      <w:numFmt w:val="upperLetter"/>
      <w:lvlText w:val="%2."/>
      <w:lvlJc w:val="left"/>
      <w:pPr>
        <w:ind w:left="1668" w:hanging="361"/>
        <w:jc w:val="left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2" w:tplc="9FD8C83A">
      <w:numFmt w:val="bullet"/>
      <w:lvlText w:val=""/>
      <w:lvlJc w:val="left"/>
      <w:pPr>
        <w:ind w:left="2087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3" w:tplc="D9EA787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4" w:tplc="24D44670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5" w:tplc="9D58D860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588EAA5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7" w:tplc="76808634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FE6E6E12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914679D"/>
    <w:multiLevelType w:val="multilevel"/>
    <w:tmpl w:val="598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4324C"/>
    <w:multiLevelType w:val="hybridMultilevel"/>
    <w:tmpl w:val="FB82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23B11"/>
    <w:multiLevelType w:val="multilevel"/>
    <w:tmpl w:val="7E6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082674">
    <w:abstractNumId w:val="14"/>
  </w:num>
  <w:num w:numId="2" w16cid:durableId="121123410">
    <w:abstractNumId w:val="3"/>
  </w:num>
  <w:num w:numId="3" w16cid:durableId="953637211">
    <w:abstractNumId w:val="10"/>
  </w:num>
  <w:num w:numId="4" w16cid:durableId="1887062424">
    <w:abstractNumId w:val="5"/>
  </w:num>
  <w:num w:numId="5" w16cid:durableId="1153832941">
    <w:abstractNumId w:val="6"/>
  </w:num>
  <w:num w:numId="6" w16cid:durableId="1385371784">
    <w:abstractNumId w:val="9"/>
  </w:num>
  <w:num w:numId="7" w16cid:durableId="1492796364">
    <w:abstractNumId w:val="2"/>
  </w:num>
  <w:num w:numId="8" w16cid:durableId="440299847">
    <w:abstractNumId w:val="0"/>
  </w:num>
  <w:num w:numId="9" w16cid:durableId="956957767">
    <w:abstractNumId w:val="12"/>
  </w:num>
  <w:num w:numId="10" w16cid:durableId="710761474">
    <w:abstractNumId w:val="4"/>
  </w:num>
  <w:num w:numId="11" w16cid:durableId="341469669">
    <w:abstractNumId w:val="8"/>
  </w:num>
  <w:num w:numId="12" w16cid:durableId="1011878166">
    <w:abstractNumId w:val="7"/>
  </w:num>
  <w:num w:numId="13" w16cid:durableId="2097942076">
    <w:abstractNumId w:val="1"/>
  </w:num>
  <w:num w:numId="14" w16cid:durableId="8264612">
    <w:abstractNumId w:val="13"/>
  </w:num>
  <w:num w:numId="15" w16cid:durableId="542794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2"/>
    <w:rsid w:val="00005E32"/>
    <w:rsid w:val="000104ED"/>
    <w:rsid w:val="000454D5"/>
    <w:rsid w:val="00062BB2"/>
    <w:rsid w:val="00080664"/>
    <w:rsid w:val="00082E7A"/>
    <w:rsid w:val="00101576"/>
    <w:rsid w:val="0010544A"/>
    <w:rsid w:val="00150EB6"/>
    <w:rsid w:val="00167DE9"/>
    <w:rsid w:val="002919A8"/>
    <w:rsid w:val="002D310A"/>
    <w:rsid w:val="002E11AA"/>
    <w:rsid w:val="003A515F"/>
    <w:rsid w:val="003D7D24"/>
    <w:rsid w:val="003E0D4C"/>
    <w:rsid w:val="00413617"/>
    <w:rsid w:val="0045083D"/>
    <w:rsid w:val="00450E8C"/>
    <w:rsid w:val="004C263E"/>
    <w:rsid w:val="004C55B6"/>
    <w:rsid w:val="00504EAB"/>
    <w:rsid w:val="00516702"/>
    <w:rsid w:val="00521CB4"/>
    <w:rsid w:val="005C0444"/>
    <w:rsid w:val="005C438B"/>
    <w:rsid w:val="005F2D19"/>
    <w:rsid w:val="00647772"/>
    <w:rsid w:val="00692FAB"/>
    <w:rsid w:val="006D4007"/>
    <w:rsid w:val="00701DA4"/>
    <w:rsid w:val="0076499C"/>
    <w:rsid w:val="007D1052"/>
    <w:rsid w:val="00863940"/>
    <w:rsid w:val="00896152"/>
    <w:rsid w:val="008A6AFC"/>
    <w:rsid w:val="00977166"/>
    <w:rsid w:val="009B58CE"/>
    <w:rsid w:val="009D0632"/>
    <w:rsid w:val="009E0190"/>
    <w:rsid w:val="009F51FA"/>
    <w:rsid w:val="00A129F2"/>
    <w:rsid w:val="00AB789D"/>
    <w:rsid w:val="00AC151E"/>
    <w:rsid w:val="00AD3102"/>
    <w:rsid w:val="00B35E93"/>
    <w:rsid w:val="00B71496"/>
    <w:rsid w:val="00BD1E8A"/>
    <w:rsid w:val="00C75BEA"/>
    <w:rsid w:val="00CC1462"/>
    <w:rsid w:val="00CD2011"/>
    <w:rsid w:val="00D20C7D"/>
    <w:rsid w:val="00D41BE2"/>
    <w:rsid w:val="00D83D8B"/>
    <w:rsid w:val="00E21562"/>
    <w:rsid w:val="00E325D7"/>
    <w:rsid w:val="00E646B2"/>
    <w:rsid w:val="00E7409C"/>
    <w:rsid w:val="00E8550E"/>
    <w:rsid w:val="00F07EC3"/>
    <w:rsid w:val="00F43308"/>
    <w:rsid w:val="00F51BB6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455DD"/>
  <w14:defaultImageDpi w14:val="300"/>
  <w15:docId w15:val="{A2D19647-D962-4BB9-8360-C3901F2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F2"/>
  </w:style>
  <w:style w:type="paragraph" w:styleId="Heading1">
    <w:name w:val="heading 1"/>
    <w:basedOn w:val="Normal"/>
    <w:next w:val="Normal"/>
    <w:link w:val="Heading1Char"/>
    <w:uiPriority w:val="9"/>
    <w:qFormat/>
    <w:rsid w:val="005C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508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78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64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083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0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8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8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64"/>
  </w:style>
  <w:style w:type="paragraph" w:styleId="Footer">
    <w:name w:val="footer"/>
    <w:basedOn w:val="Normal"/>
    <w:link w:val="Foot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64"/>
  </w:style>
  <w:style w:type="paragraph" w:styleId="BalloonText">
    <w:name w:val="Balloon Text"/>
    <w:basedOn w:val="Normal"/>
    <w:link w:val="BalloonTextChar"/>
    <w:uiPriority w:val="99"/>
    <w:semiHidden/>
    <w:unhideWhenUsed/>
    <w:rsid w:val="00AD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04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86AA-548E-4E30-A68B-9500B85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Firespring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Gohring</dc:creator>
  <cp:keywords/>
  <dc:description/>
  <cp:lastModifiedBy>Carlile, Christine</cp:lastModifiedBy>
  <cp:revision>2</cp:revision>
  <cp:lastPrinted>2019-02-21T14:13:00Z</cp:lastPrinted>
  <dcterms:created xsi:type="dcterms:W3CDTF">2024-03-28T13:54:00Z</dcterms:created>
  <dcterms:modified xsi:type="dcterms:W3CDTF">2024-03-28T13:54:00Z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72e25b58ec9d92dcdd923a5403b5cf521d64a14d178ee407a08da537352ea73d</vt:lpwstr>
  </property>
</Properties>
</file>