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AB" w:rsidRDefault="005B45AB" w:rsidP="005B45AB">
      <w:pPr>
        <w:widowControl w:val="0"/>
        <w:suppressAutoHyphens/>
        <w:rPr>
          <w:rFonts w:cs="Arial"/>
          <w:iCs/>
          <w:spacing w:val="-3"/>
          <w:szCs w:val="20"/>
        </w:rPr>
      </w:pPr>
    </w:p>
    <w:p w:rsidR="005B45AB" w:rsidRDefault="005B45AB" w:rsidP="005B45AB">
      <w:pPr>
        <w:widowControl w:val="0"/>
        <w:suppressAutoHyphens/>
        <w:rPr>
          <w:rFonts w:cs="Arial"/>
          <w:iCs/>
          <w:spacing w:val="-3"/>
          <w:szCs w:val="20"/>
        </w:rPr>
      </w:pPr>
    </w:p>
    <w:p w:rsidR="005B45AB" w:rsidRDefault="005B45AB" w:rsidP="005B45AB">
      <w:pPr>
        <w:widowControl w:val="0"/>
        <w:suppressAutoHyphens/>
        <w:rPr>
          <w:rFonts w:cs="Arial"/>
          <w:iCs/>
          <w:spacing w:val="-3"/>
          <w:szCs w:val="20"/>
        </w:rPr>
      </w:pPr>
    </w:p>
    <w:p w:rsidR="005B45AB" w:rsidRDefault="005B45AB" w:rsidP="005B45AB">
      <w:pPr>
        <w:widowControl w:val="0"/>
        <w:suppressAutoHyphens/>
        <w:rPr>
          <w:rFonts w:cs="Arial"/>
          <w:iCs/>
          <w:spacing w:val="-3"/>
          <w:szCs w:val="20"/>
        </w:rPr>
      </w:pPr>
    </w:p>
    <w:p w:rsidR="005B45AB" w:rsidRDefault="005B45AB" w:rsidP="005B45AB">
      <w:pPr>
        <w:widowControl w:val="0"/>
        <w:suppressAutoHyphens/>
        <w:rPr>
          <w:rFonts w:cs="Arial"/>
          <w:b/>
          <w:iCs/>
          <w:spacing w:val="-3"/>
          <w:szCs w:val="20"/>
        </w:rPr>
      </w:pPr>
    </w:p>
    <w:p w:rsidR="005B45AB" w:rsidRDefault="005B45AB" w:rsidP="005B45AB">
      <w:pPr>
        <w:widowControl w:val="0"/>
        <w:suppressAutoHyphens/>
        <w:rPr>
          <w:rFonts w:cs="Arial"/>
          <w:b/>
          <w:iCs/>
          <w:spacing w:val="-3"/>
          <w:szCs w:val="20"/>
        </w:rPr>
      </w:pPr>
    </w:p>
    <w:p w:rsidR="005B45AB" w:rsidRDefault="005B45AB" w:rsidP="005B45AB">
      <w:pPr>
        <w:widowControl w:val="0"/>
        <w:suppressAutoHyphens/>
        <w:rPr>
          <w:rFonts w:cs="Arial"/>
          <w:b/>
          <w:iCs/>
          <w:spacing w:val="-3"/>
          <w:szCs w:val="20"/>
        </w:rPr>
      </w:pPr>
    </w:p>
    <w:p w:rsidR="005B45AB" w:rsidRDefault="005B45AB" w:rsidP="005B45AB">
      <w:pPr>
        <w:widowControl w:val="0"/>
        <w:suppressAutoHyphens/>
        <w:rPr>
          <w:rFonts w:cs="Arial"/>
          <w:b/>
          <w:iCs/>
          <w:spacing w:val="-3"/>
          <w:szCs w:val="20"/>
        </w:rPr>
      </w:pPr>
    </w:p>
    <w:p w:rsidR="005B45AB" w:rsidRDefault="005B45AB" w:rsidP="005B45AB">
      <w:pPr>
        <w:widowControl w:val="0"/>
        <w:suppressAutoHyphens/>
        <w:rPr>
          <w:rFonts w:cs="Arial"/>
          <w:b/>
          <w:iCs/>
          <w:spacing w:val="-3"/>
          <w:szCs w:val="20"/>
        </w:rPr>
      </w:pPr>
    </w:p>
    <w:p w:rsidR="005B45AB" w:rsidRDefault="005B45AB" w:rsidP="005B45AB">
      <w:pPr>
        <w:widowControl w:val="0"/>
        <w:suppressAutoHyphens/>
        <w:rPr>
          <w:rFonts w:cs="Arial"/>
          <w:b/>
          <w:iCs/>
          <w:spacing w:val="-3"/>
          <w:szCs w:val="20"/>
        </w:rPr>
      </w:pPr>
    </w:p>
    <w:p w:rsidR="005B45AB" w:rsidRDefault="005B45AB" w:rsidP="005B45AB">
      <w:pPr>
        <w:widowControl w:val="0"/>
        <w:suppressAutoHyphens/>
        <w:jc w:val="center"/>
        <w:rPr>
          <w:rFonts w:cs="Arial"/>
          <w:iCs/>
          <w:spacing w:val="-3"/>
          <w:szCs w:val="20"/>
        </w:rPr>
      </w:pPr>
      <w:r>
        <w:rPr>
          <w:rFonts w:cs="Arial"/>
          <w:b/>
          <w:iCs/>
          <w:spacing w:val="-3"/>
          <w:sz w:val="72"/>
        </w:rPr>
        <w:t>NEWS RELEASE</w:t>
      </w:r>
    </w:p>
    <w:p w:rsidR="005B45AB" w:rsidRDefault="005B45AB" w:rsidP="005B45AB">
      <w:pPr>
        <w:widowControl w:val="0"/>
        <w:tabs>
          <w:tab w:val="center" w:pos="4680"/>
        </w:tabs>
        <w:suppressAutoHyphens/>
        <w:jc w:val="center"/>
        <w:rPr>
          <w:rFonts w:cs="Arial"/>
          <w:b/>
          <w:iCs/>
          <w:spacing w:val="-3"/>
          <w:sz w:val="44"/>
          <w:szCs w:val="20"/>
        </w:rPr>
      </w:pPr>
      <w:r>
        <w:rPr>
          <w:rFonts w:cs="Arial"/>
          <w:b/>
          <w:iCs/>
          <w:spacing w:val="-3"/>
          <w:sz w:val="36"/>
        </w:rPr>
        <w:t>NEBRASKA BOARD OF PARDONS</w:t>
      </w:r>
    </w:p>
    <w:p w:rsidR="005B45AB" w:rsidRDefault="005B45AB" w:rsidP="005B45AB">
      <w:pPr>
        <w:widowControl w:val="0"/>
        <w:tabs>
          <w:tab w:val="center" w:pos="4680"/>
        </w:tabs>
        <w:suppressAutoHyphens/>
        <w:rPr>
          <w:rFonts w:ascii="Courier New" w:hAnsi="Courier New"/>
          <w:iCs/>
          <w:spacing w:val="-3"/>
          <w:szCs w:val="20"/>
        </w:rPr>
      </w:pPr>
    </w:p>
    <w:p w:rsidR="005B45AB" w:rsidRDefault="005B45AB" w:rsidP="005B45AB">
      <w:pPr>
        <w:widowControl w:val="0"/>
        <w:tabs>
          <w:tab w:val="left" w:pos="-720"/>
        </w:tabs>
        <w:suppressAutoHyphens/>
        <w:rPr>
          <w:rFonts w:cs="Arial"/>
          <w:iCs/>
          <w:spacing w:val="-3"/>
          <w:szCs w:val="20"/>
        </w:rPr>
      </w:pPr>
    </w:p>
    <w:p w:rsidR="005B45AB" w:rsidRDefault="005B45AB" w:rsidP="005B45AB">
      <w:pPr>
        <w:widowControl w:val="0"/>
        <w:tabs>
          <w:tab w:val="left" w:pos="-720"/>
        </w:tabs>
        <w:suppressAutoHyphens/>
        <w:rPr>
          <w:rFonts w:cs="Arial"/>
          <w:iCs/>
          <w:spacing w:val="-3"/>
          <w:szCs w:val="20"/>
        </w:rPr>
      </w:pPr>
      <w:r>
        <w:rPr>
          <w:rFonts w:cs="Arial"/>
          <w:iCs/>
          <w:spacing w:val="-3"/>
          <w:szCs w:val="20"/>
        </w:rPr>
        <w:t>January 23, 2020</w:t>
      </w:r>
    </w:p>
    <w:p w:rsidR="005B45AB" w:rsidRDefault="005B45AB" w:rsidP="005B45AB">
      <w:pPr>
        <w:widowControl w:val="0"/>
        <w:tabs>
          <w:tab w:val="left" w:pos="-720"/>
        </w:tabs>
        <w:suppressAutoHyphens/>
        <w:rPr>
          <w:rFonts w:cs="Arial"/>
          <w:iCs/>
          <w:spacing w:val="-3"/>
          <w:szCs w:val="20"/>
        </w:rPr>
      </w:pPr>
    </w:p>
    <w:p w:rsidR="005B45AB" w:rsidRDefault="005B45AB" w:rsidP="005B45AB">
      <w:pPr>
        <w:widowControl w:val="0"/>
        <w:tabs>
          <w:tab w:val="left" w:pos="-720"/>
        </w:tabs>
        <w:suppressAutoHyphens/>
        <w:rPr>
          <w:rFonts w:cs="Arial"/>
          <w:iCs/>
          <w:spacing w:val="-3"/>
          <w:szCs w:val="20"/>
        </w:rPr>
      </w:pPr>
    </w:p>
    <w:p w:rsidR="005B45AB" w:rsidRDefault="005B45AB" w:rsidP="005B45AB">
      <w:pPr>
        <w:widowControl w:val="0"/>
        <w:tabs>
          <w:tab w:val="left" w:pos="-720"/>
        </w:tabs>
        <w:suppressAutoHyphens/>
        <w:rPr>
          <w:rFonts w:cs="Arial"/>
          <w:iCs/>
          <w:spacing w:val="-3"/>
          <w:szCs w:val="20"/>
        </w:rPr>
      </w:pPr>
      <w:r>
        <w:rPr>
          <w:rFonts w:cs="Arial"/>
          <w:iCs/>
          <w:spacing w:val="-3"/>
        </w:rPr>
        <w:t xml:space="preserve">The Nebraska Board of Pardons will hold a public meeting on Tuesday, </w:t>
      </w:r>
      <w:r>
        <w:rPr>
          <w:rFonts w:cs="Arial"/>
          <w:iCs/>
          <w:spacing w:val="-3"/>
        </w:rPr>
        <w:t>February 18, 2020</w:t>
      </w:r>
      <w:r>
        <w:rPr>
          <w:rFonts w:cs="Arial"/>
          <w:iCs/>
          <w:spacing w:val="-3"/>
        </w:rPr>
        <w:t xml:space="preserve">, at </w:t>
      </w:r>
      <w:r>
        <w:rPr>
          <w:rFonts w:cs="Arial"/>
          <w:iCs/>
          <w:spacing w:val="-3"/>
        </w:rPr>
        <w:t>2</w:t>
      </w:r>
      <w:r>
        <w:rPr>
          <w:rFonts w:cs="Arial"/>
          <w:iCs/>
          <w:spacing w:val="-3"/>
        </w:rPr>
        <w:t>:00</w:t>
      </w:r>
      <w:r>
        <w:rPr>
          <w:rFonts w:cs="Arial"/>
          <w:iCs/>
          <w:spacing w:val="-3"/>
        </w:rPr>
        <w:t xml:space="preserve"> p</w:t>
      </w:r>
      <w:r>
        <w:rPr>
          <w:rFonts w:cs="Arial"/>
          <w:iCs/>
          <w:spacing w:val="-3"/>
        </w:rPr>
        <w:t>.m. in the Governor's Hearing Room, Second Floor, State Capitol, Lincoln, Nebraska to consider applications for clemency.</w:t>
      </w:r>
    </w:p>
    <w:p w:rsidR="005B45AB" w:rsidRDefault="005B45AB" w:rsidP="005B45AB">
      <w:pPr>
        <w:widowControl w:val="0"/>
        <w:tabs>
          <w:tab w:val="left" w:pos="-720"/>
        </w:tabs>
        <w:suppressAutoHyphens/>
        <w:ind w:right="-951"/>
        <w:rPr>
          <w:rFonts w:ascii="Courier New" w:hAnsi="Courier New"/>
          <w:iCs/>
          <w:spacing w:val="-3"/>
          <w:sz w:val="28"/>
          <w:szCs w:val="20"/>
        </w:rPr>
      </w:pPr>
    </w:p>
    <w:p w:rsidR="005B45AB" w:rsidRDefault="005B45AB" w:rsidP="005B45AB">
      <w:pPr>
        <w:widowControl w:val="0"/>
        <w:tabs>
          <w:tab w:val="left" w:pos="-720"/>
        </w:tabs>
        <w:suppressAutoHyphens/>
        <w:ind w:left="-720" w:right="-951"/>
        <w:rPr>
          <w:rFonts w:cs="Arial"/>
          <w:iCs/>
          <w:spacing w:val="-3"/>
        </w:rPr>
      </w:pPr>
      <w:r>
        <w:rPr>
          <w:bCs/>
          <w:iCs/>
          <w:spacing w:val="-3"/>
          <w:sz w:val="28"/>
        </w:rPr>
        <w:tab/>
      </w:r>
      <w:r>
        <w:rPr>
          <w:bCs/>
          <w:iCs/>
          <w:spacing w:val="-3"/>
          <w:sz w:val="28"/>
        </w:rPr>
        <w:tab/>
      </w:r>
      <w:r>
        <w:rPr>
          <w:bCs/>
          <w:iCs/>
          <w:spacing w:val="-3"/>
          <w:sz w:val="28"/>
        </w:rPr>
        <w:tab/>
      </w:r>
      <w:r>
        <w:rPr>
          <w:bCs/>
          <w:iCs/>
          <w:spacing w:val="-3"/>
          <w:sz w:val="28"/>
        </w:rPr>
        <w:tab/>
      </w:r>
      <w:r>
        <w:rPr>
          <w:bCs/>
          <w:iCs/>
          <w:spacing w:val="-3"/>
          <w:sz w:val="28"/>
        </w:rPr>
        <w:tab/>
        <w:t xml:space="preserve">          </w:t>
      </w:r>
      <w:r>
        <w:rPr>
          <w:rFonts w:cs="Arial"/>
          <w:iCs/>
          <w:spacing w:val="-3"/>
        </w:rPr>
        <w:t>A complete agenda is available for inspection during business hours at the office of the</w:t>
      </w:r>
    </w:p>
    <w:p w:rsidR="005B45AB" w:rsidRDefault="005B45AB" w:rsidP="005B45AB">
      <w:pPr>
        <w:widowControl w:val="0"/>
        <w:tabs>
          <w:tab w:val="left" w:pos="-720"/>
        </w:tabs>
        <w:suppressAutoHyphens/>
        <w:rPr>
          <w:rFonts w:cs="Arial"/>
          <w:iCs/>
          <w:spacing w:val="-3"/>
          <w:sz w:val="28"/>
        </w:rPr>
      </w:pPr>
      <w:r>
        <w:rPr>
          <w:rFonts w:cs="Arial"/>
          <w:iCs/>
          <w:spacing w:val="-3"/>
        </w:rPr>
        <w:t>Board of Pardons.</w:t>
      </w:r>
      <w:r>
        <w:rPr>
          <w:rFonts w:cs="Arial"/>
          <w:iCs/>
          <w:spacing w:val="-3"/>
          <w:sz w:val="28"/>
        </w:rPr>
        <w:t xml:space="preserve"> </w:t>
      </w:r>
    </w:p>
    <w:p w:rsidR="005B45AB" w:rsidRDefault="005B45AB" w:rsidP="005B45AB">
      <w:pPr>
        <w:widowControl w:val="0"/>
        <w:tabs>
          <w:tab w:val="left" w:pos="-720"/>
        </w:tabs>
        <w:suppressAutoHyphens/>
        <w:rPr>
          <w:rFonts w:cs="Arial"/>
          <w:iCs/>
          <w:spacing w:val="-3"/>
          <w:sz w:val="28"/>
        </w:rPr>
      </w:pPr>
    </w:p>
    <w:p w:rsidR="005B45AB" w:rsidRPr="000F208A" w:rsidRDefault="005B45AB" w:rsidP="005B45AB">
      <w:pPr>
        <w:widowControl w:val="0"/>
        <w:tabs>
          <w:tab w:val="left" w:pos="-720"/>
        </w:tabs>
        <w:suppressAutoHyphens/>
        <w:rPr>
          <w:rFonts w:cs="Arial"/>
          <w:iCs/>
          <w:spacing w:val="-3"/>
        </w:rPr>
      </w:pPr>
      <w:r>
        <w:rPr>
          <w:rFonts w:cs="Arial"/>
          <w:iCs/>
          <w:spacing w:val="-3"/>
        </w:rPr>
        <w:t>You may also find information from our website: www.pardons.nebraska.gov</w:t>
      </w:r>
    </w:p>
    <w:p w:rsidR="005B45AB" w:rsidRDefault="005B45AB" w:rsidP="005B45AB">
      <w:pPr>
        <w:widowControl w:val="0"/>
        <w:tabs>
          <w:tab w:val="left" w:pos="-720"/>
        </w:tabs>
        <w:suppressAutoHyphens/>
        <w:ind w:left="-720" w:right="-951"/>
        <w:rPr>
          <w:rFonts w:cs="Arial"/>
          <w:iCs/>
          <w:spacing w:val="-3"/>
          <w:sz w:val="28"/>
          <w:szCs w:val="20"/>
        </w:rPr>
      </w:pPr>
    </w:p>
    <w:p w:rsidR="005B45AB" w:rsidRDefault="005B45AB" w:rsidP="005B45AB">
      <w:pPr>
        <w:widowControl w:val="0"/>
        <w:tabs>
          <w:tab w:val="left" w:pos="-720"/>
        </w:tabs>
        <w:suppressAutoHyphens/>
        <w:ind w:right="720"/>
        <w:rPr>
          <w:rFonts w:cs="Arial"/>
          <w:iCs/>
          <w:spacing w:val="-3"/>
          <w:szCs w:val="20"/>
        </w:rPr>
      </w:pPr>
    </w:p>
    <w:p w:rsidR="005B45AB" w:rsidRDefault="005B45AB" w:rsidP="005B45AB">
      <w:pPr>
        <w:widowControl w:val="0"/>
        <w:tabs>
          <w:tab w:val="left" w:pos="-720"/>
        </w:tabs>
        <w:suppressAutoHyphens/>
        <w:ind w:right="720"/>
        <w:rPr>
          <w:rFonts w:cs="Arial"/>
          <w:iCs/>
          <w:spacing w:val="-3"/>
          <w:szCs w:val="20"/>
        </w:rPr>
      </w:pPr>
    </w:p>
    <w:p w:rsidR="005B45AB" w:rsidRDefault="005B45AB" w:rsidP="005B45AB">
      <w:pPr>
        <w:widowControl w:val="0"/>
        <w:tabs>
          <w:tab w:val="left" w:pos="-720"/>
        </w:tabs>
        <w:suppressAutoHyphens/>
        <w:ind w:right="720"/>
        <w:rPr>
          <w:rFonts w:cs="Arial"/>
          <w:iCs/>
          <w:spacing w:val="-3"/>
          <w:szCs w:val="20"/>
        </w:rPr>
      </w:pPr>
      <w:r>
        <w:rPr>
          <w:rFonts w:cs="Arial"/>
          <w:iCs/>
          <w:spacing w:val="-3"/>
        </w:rPr>
        <w:t>LAURIE HOLMAN</w:t>
      </w:r>
      <w:bookmarkStart w:id="0" w:name="_GoBack"/>
      <w:bookmarkEnd w:id="0"/>
    </w:p>
    <w:p w:rsidR="005B45AB" w:rsidRDefault="005B45AB" w:rsidP="005B45AB">
      <w:pPr>
        <w:widowControl w:val="0"/>
        <w:tabs>
          <w:tab w:val="left" w:pos="-720"/>
        </w:tabs>
        <w:suppressAutoHyphens/>
        <w:ind w:right="720"/>
        <w:rPr>
          <w:rFonts w:cs="Arial"/>
          <w:iCs/>
          <w:spacing w:val="-3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cs="Arial"/>
              <w:iCs/>
              <w:spacing w:val="-3"/>
            </w:rPr>
            <w:t>NEBRASKA</w:t>
          </w:r>
        </w:smartTag>
      </w:smartTag>
      <w:r>
        <w:rPr>
          <w:rFonts w:cs="Arial"/>
          <w:iCs/>
          <w:spacing w:val="-3"/>
        </w:rPr>
        <w:t xml:space="preserve"> BOARD OF PARDONS</w:t>
      </w:r>
    </w:p>
    <w:p w:rsidR="005B45AB" w:rsidRDefault="005B45AB" w:rsidP="005B45AB">
      <w:pPr>
        <w:pStyle w:val="FootnoteText"/>
        <w:widowControl/>
        <w:rPr>
          <w:rFonts w:ascii="Arial" w:hAnsi="Arial"/>
          <w:iCs/>
          <w:szCs w:val="24"/>
        </w:rPr>
      </w:pPr>
    </w:p>
    <w:p w:rsidR="00D40B0A" w:rsidRDefault="00D40B0A"/>
    <w:sectPr w:rsidR="00D40B0A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5F" w:rsidRDefault="005B45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75F" w:rsidRDefault="005B4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5F" w:rsidRDefault="005B45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075F" w:rsidRDefault="005B45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AB"/>
    <w:rsid w:val="005B45AB"/>
    <w:rsid w:val="00D4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06B0F09"/>
  <w15:chartTrackingRefBased/>
  <w15:docId w15:val="{9E87C00E-904D-46A4-A6BC-A03C09AB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AB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45AB"/>
    <w:pPr>
      <w:widowControl w:val="0"/>
    </w:pPr>
    <w:rPr>
      <w:rFonts w:ascii="Courier New" w:hAnsi="Courier New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5AB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rsid w:val="005B45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45AB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5B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State of Nebraska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Holman, Laurie</cp:lastModifiedBy>
  <cp:revision>1</cp:revision>
  <dcterms:created xsi:type="dcterms:W3CDTF">2020-01-23T18:28:00Z</dcterms:created>
  <dcterms:modified xsi:type="dcterms:W3CDTF">2020-01-23T18:30:00Z</dcterms:modified>
</cp:coreProperties>
</file>